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782C" w14:textId="77777777" w:rsidR="00310364" w:rsidRDefault="0031036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228" w:type="dxa"/>
        <w:tblInd w:w="-289" w:type="dxa"/>
        <w:tblLayout w:type="fixed"/>
        <w:tblLook w:val="0000" w:firstRow="0" w:lastRow="0" w:firstColumn="0" w:lastColumn="0" w:noHBand="0" w:noVBand="0"/>
      </w:tblPr>
      <w:tblGrid>
        <w:gridCol w:w="11228"/>
      </w:tblGrid>
      <w:tr w:rsidR="00310364" w14:paraId="5F78B095" w14:textId="77777777">
        <w:trPr>
          <w:trHeight w:val="2258"/>
        </w:trPr>
        <w:tc>
          <w:tcPr>
            <w:tcW w:w="11228" w:type="dxa"/>
            <w:vAlign w:val="center"/>
          </w:tcPr>
          <w:p w14:paraId="3C25FD89" w14:textId="77777777" w:rsidR="00310364" w:rsidRDefault="00617BD0">
            <w:pPr>
              <w:pStyle w:val="Heading5"/>
              <w:spacing w:after="0" w:line="240" w:lineRule="auto"/>
              <w:rPr>
                <w:rFonts w:ascii="Visby CF" w:eastAsia="Visby CF" w:hAnsi="Visby CF" w:cs="Visby CF"/>
                <w:color w:val="7030A0"/>
                <w:sz w:val="30"/>
                <w:szCs w:val="30"/>
              </w:rPr>
            </w:pPr>
            <w:r>
              <w:rPr>
                <w:rFonts w:ascii="Visby CF" w:eastAsia="Visby CF" w:hAnsi="Visby CF" w:cs="Visby CF"/>
                <w:color w:val="7030A0"/>
                <w:sz w:val="30"/>
                <w:szCs w:val="30"/>
              </w:rPr>
              <w:t xml:space="preserve">ORTON WISTOW PRIMARY SCHOOL                    </w:t>
            </w:r>
          </w:p>
          <w:p w14:paraId="187C4A89" w14:textId="77777777" w:rsidR="00310364" w:rsidRDefault="00617BD0">
            <w:pPr>
              <w:pStyle w:val="Heading5"/>
              <w:spacing w:after="0" w:line="240" w:lineRule="auto"/>
              <w:rPr>
                <w:rFonts w:ascii="Visby CF" w:eastAsia="Visby CF" w:hAnsi="Visby CF" w:cs="Visby CF"/>
                <w:color w:val="323E4F"/>
                <w:sz w:val="30"/>
                <w:szCs w:val="30"/>
              </w:rPr>
            </w:pPr>
            <w:r>
              <w:rPr>
                <w:rFonts w:ascii="Visby CF" w:eastAsia="Visby CF" w:hAnsi="Visby CF" w:cs="Visby CF"/>
                <w:color w:val="323E4F"/>
                <w:sz w:val="30"/>
                <w:szCs w:val="30"/>
              </w:rPr>
              <w:t>CURRICULUM PLAN</w:t>
            </w:r>
            <w:r>
              <w:rPr>
                <w:noProof/>
              </w:rPr>
              <mc:AlternateContent>
                <mc:Choice Requires="wps">
                  <w:drawing>
                    <wp:anchor distT="0" distB="0" distL="114300" distR="114300" simplePos="0" relativeHeight="251658240" behindDoc="0" locked="0" layoutInCell="1" hidden="0" allowOverlap="1" wp14:anchorId="17EFA8D4" wp14:editId="602C8835">
                      <wp:simplePos x="0" y="0"/>
                      <wp:positionH relativeFrom="column">
                        <wp:posOffset>-63499</wp:posOffset>
                      </wp:positionH>
                      <wp:positionV relativeFrom="paragraph">
                        <wp:posOffset>317500</wp:posOffset>
                      </wp:positionV>
                      <wp:extent cx="4246880" cy="54610"/>
                      <wp:effectExtent l="0" t="0" r="0" b="0"/>
                      <wp:wrapSquare wrapText="bothSides" distT="0" distB="0" distL="114300" distR="114300"/>
                      <wp:docPr id="1" name="" descr="Line"/>
                      <wp:cNvGraphicFramePr/>
                      <a:graphic xmlns:a="http://schemas.openxmlformats.org/drawingml/2006/main">
                        <a:graphicData uri="http://schemas.microsoft.com/office/word/2010/wordprocessingShape">
                          <wps:wsp>
                            <wps:cNvSpPr/>
                            <wps:spPr>
                              <a:xfrm>
                                <a:off x="3227323" y="3757458"/>
                                <a:ext cx="4237355" cy="45085"/>
                              </a:xfrm>
                              <a:prstGeom prst="rect">
                                <a:avLst/>
                              </a:prstGeom>
                              <a:solidFill>
                                <a:srgbClr val="323F4F"/>
                              </a:solidFill>
                              <a:ln>
                                <a:noFill/>
                              </a:ln>
                            </wps:spPr>
                            <wps:txbx>
                              <w:txbxContent>
                                <w:p w14:paraId="2B745D1E" w14:textId="77777777" w:rsidR="00310364" w:rsidRDefault="003103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EFA8D4" id="_x0000_s1026" alt="Line" style="position:absolute;margin-left:-5pt;margin-top:25pt;width:334.4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" fillcolor="#323f4f" stroked="f">
                      <v:textbox inset="2.53958mm,2.53958mm,2.53958mm,2.53958mm">
                        <w:txbxContent>
                          <w:p w14:paraId="2B745D1E" w14:textId="77777777" w:rsidR="00310364" w:rsidRDefault="00310364">
                            <w:pPr>
                              <w:spacing w:after="0" w:line="240" w:lineRule="auto"/>
                              <w:textDirection w:val="btLr"/>
                            </w:pPr>
                          </w:p>
                        </w:txbxContent>
                      </v:textbox>
                      <w10:wrap type="square"/>
                    </v:rect>
                  </w:pict>
                </mc:Fallback>
              </mc:AlternateContent>
            </w:r>
          </w:p>
          <w:p w14:paraId="73443478" w14:textId="77777777" w:rsidR="00310364" w:rsidRDefault="00310364">
            <w:pPr>
              <w:pStyle w:val="Heading5"/>
              <w:spacing w:after="0" w:line="240" w:lineRule="auto"/>
              <w:rPr>
                <w:rFonts w:ascii="Visby CF" w:eastAsia="Visby CF" w:hAnsi="Visby CF" w:cs="Visby CF"/>
                <w:color w:val="323E4F"/>
                <w:sz w:val="20"/>
                <w:szCs w:val="20"/>
              </w:rPr>
            </w:pPr>
          </w:p>
          <w:tbl>
            <w:tblPr>
              <w:tblStyle w:val="a0"/>
              <w:tblW w:w="10886" w:type="dxa"/>
              <w:tblBorders>
                <w:top w:val="nil"/>
                <w:left w:val="nil"/>
                <w:bottom w:val="nil"/>
                <w:right w:val="nil"/>
                <w:insideH w:val="nil"/>
                <w:insideV w:val="nil"/>
              </w:tblBorders>
              <w:tblLayout w:type="fixed"/>
              <w:tblLook w:val="0400" w:firstRow="0" w:lastRow="0" w:firstColumn="0" w:lastColumn="0" w:noHBand="0" w:noVBand="1"/>
            </w:tblPr>
            <w:tblGrid>
              <w:gridCol w:w="2155"/>
              <w:gridCol w:w="1701"/>
              <w:gridCol w:w="1417"/>
              <w:gridCol w:w="5613"/>
            </w:tblGrid>
            <w:tr w:rsidR="00310364" w14:paraId="248C5154" w14:textId="77777777">
              <w:trPr>
                <w:trHeight w:val="510"/>
              </w:trPr>
              <w:tc>
                <w:tcPr>
                  <w:tcW w:w="2155" w:type="dxa"/>
                  <w:vAlign w:val="center"/>
                </w:tcPr>
                <w:p w14:paraId="1A9DE378" w14:textId="77777777" w:rsidR="00310364" w:rsidRDefault="00617BD0">
                  <w:pPr>
                    <w:pStyle w:val="Heading5"/>
                    <w:spacing w:after="0"/>
                    <w:outlineLvl w:val="4"/>
                    <w:rPr>
                      <w:rFonts w:ascii="Visby CF" w:eastAsia="Visby CF" w:hAnsi="Visby CF" w:cs="Visby CF"/>
                      <w:color w:val="7030A0"/>
                      <w:sz w:val="20"/>
                      <w:szCs w:val="20"/>
                    </w:rPr>
                  </w:pPr>
                  <w:r>
                    <w:rPr>
                      <w:rFonts w:ascii="Visby CF" w:eastAsia="Visby CF" w:hAnsi="Visby CF" w:cs="Visby CF"/>
                      <w:color w:val="7030A0"/>
                      <w:sz w:val="20"/>
                      <w:szCs w:val="20"/>
                    </w:rPr>
                    <w:t>Academic Year:</w:t>
                  </w:r>
                </w:p>
              </w:tc>
              <w:tc>
                <w:tcPr>
                  <w:tcW w:w="1701" w:type="dxa"/>
                  <w:vAlign w:val="center"/>
                </w:tcPr>
                <w:p w14:paraId="362C4072" w14:textId="544367BF" w:rsidR="00310364" w:rsidRDefault="00617BD0">
                  <w:pPr>
                    <w:pStyle w:val="Heading5"/>
                    <w:spacing w:after="0"/>
                    <w:outlineLvl w:val="4"/>
                    <w:rPr>
                      <w:rFonts w:ascii="Visby CF" w:eastAsia="Visby CF" w:hAnsi="Visby CF" w:cs="Visby CF"/>
                      <w:color w:val="323E4F"/>
                      <w:sz w:val="20"/>
                      <w:szCs w:val="20"/>
                    </w:rPr>
                  </w:pPr>
                  <w:r>
                    <w:rPr>
                      <w:rFonts w:ascii="Visby CF" w:eastAsia="Visby CF" w:hAnsi="Visby CF" w:cs="Visby CF"/>
                      <w:color w:val="323E4F"/>
                      <w:sz w:val="20"/>
                      <w:szCs w:val="20"/>
                    </w:rPr>
                    <w:t>202</w:t>
                  </w:r>
                  <w:r w:rsidR="00092369">
                    <w:rPr>
                      <w:rFonts w:ascii="Visby CF" w:eastAsia="Visby CF" w:hAnsi="Visby CF" w:cs="Visby CF"/>
                      <w:color w:val="323E4F"/>
                      <w:sz w:val="20"/>
                      <w:szCs w:val="20"/>
                    </w:rPr>
                    <w:t>4</w:t>
                  </w:r>
                  <w:r>
                    <w:rPr>
                      <w:rFonts w:ascii="Visby CF" w:eastAsia="Visby CF" w:hAnsi="Visby CF" w:cs="Visby CF"/>
                      <w:color w:val="323E4F"/>
                      <w:sz w:val="20"/>
                      <w:szCs w:val="20"/>
                    </w:rPr>
                    <w:t>/2</w:t>
                  </w:r>
                  <w:r w:rsidR="00092369">
                    <w:rPr>
                      <w:rFonts w:ascii="Visby CF" w:eastAsia="Visby CF" w:hAnsi="Visby CF" w:cs="Visby CF"/>
                      <w:color w:val="323E4F"/>
                      <w:sz w:val="20"/>
                      <w:szCs w:val="20"/>
                    </w:rPr>
                    <w:t>5</w:t>
                  </w:r>
                </w:p>
              </w:tc>
              <w:tc>
                <w:tcPr>
                  <w:tcW w:w="1417" w:type="dxa"/>
                  <w:shd w:val="clear" w:color="auto" w:fill="auto"/>
                  <w:vAlign w:val="center"/>
                </w:tcPr>
                <w:p w14:paraId="5AB124B0" w14:textId="77777777" w:rsidR="00310364" w:rsidRDefault="00617BD0">
                  <w:pPr>
                    <w:pStyle w:val="Heading5"/>
                    <w:spacing w:after="0"/>
                    <w:outlineLvl w:val="4"/>
                    <w:rPr>
                      <w:rFonts w:ascii="Visby CF" w:eastAsia="Visby CF" w:hAnsi="Visby CF" w:cs="Visby CF"/>
                      <w:color w:val="7030A0"/>
                      <w:sz w:val="20"/>
                      <w:szCs w:val="20"/>
                    </w:rPr>
                  </w:pPr>
                  <w:r>
                    <w:rPr>
                      <w:rFonts w:ascii="Visby CF" w:eastAsia="Visby CF" w:hAnsi="Visby CF" w:cs="Visby CF"/>
                      <w:color w:val="7030A0"/>
                      <w:sz w:val="20"/>
                      <w:szCs w:val="20"/>
                    </w:rPr>
                    <w:t>Term:</w:t>
                  </w:r>
                </w:p>
              </w:tc>
              <w:tc>
                <w:tcPr>
                  <w:tcW w:w="5613" w:type="dxa"/>
                  <w:shd w:val="clear" w:color="auto" w:fill="auto"/>
                  <w:vAlign w:val="center"/>
                </w:tcPr>
                <w:p w14:paraId="58D95485" w14:textId="77777777" w:rsidR="00310364" w:rsidRDefault="00617BD0">
                  <w:pPr>
                    <w:pStyle w:val="Heading5"/>
                    <w:spacing w:after="0"/>
                    <w:outlineLvl w:val="4"/>
                    <w:rPr>
                      <w:rFonts w:ascii="Visby CF" w:eastAsia="Visby CF" w:hAnsi="Visby CF" w:cs="Visby CF"/>
                      <w:color w:val="323E4F"/>
                      <w:sz w:val="20"/>
                      <w:szCs w:val="20"/>
                    </w:rPr>
                  </w:pPr>
                  <w:r>
                    <w:rPr>
                      <w:rFonts w:ascii="Visby CF" w:eastAsia="Visby CF" w:hAnsi="Visby CF" w:cs="Visby CF"/>
                      <w:color w:val="323E4F"/>
                      <w:sz w:val="20"/>
                      <w:szCs w:val="20"/>
                    </w:rPr>
                    <w:t>Spring</w:t>
                  </w:r>
                </w:p>
              </w:tc>
            </w:tr>
            <w:tr w:rsidR="00310364" w14:paraId="29EEBE74" w14:textId="77777777">
              <w:trPr>
                <w:trHeight w:val="510"/>
              </w:trPr>
              <w:tc>
                <w:tcPr>
                  <w:tcW w:w="2155" w:type="dxa"/>
                  <w:vAlign w:val="center"/>
                </w:tcPr>
                <w:p w14:paraId="3618C348" w14:textId="77777777" w:rsidR="00310364" w:rsidRDefault="00617BD0">
                  <w:pPr>
                    <w:pStyle w:val="Heading5"/>
                    <w:spacing w:after="0"/>
                    <w:outlineLvl w:val="4"/>
                    <w:rPr>
                      <w:rFonts w:ascii="Visby CF" w:eastAsia="Visby CF" w:hAnsi="Visby CF" w:cs="Visby CF"/>
                      <w:color w:val="7030A0"/>
                      <w:sz w:val="20"/>
                      <w:szCs w:val="20"/>
                    </w:rPr>
                  </w:pPr>
                  <w:r>
                    <w:rPr>
                      <w:rFonts w:ascii="Visby CF" w:eastAsia="Visby CF" w:hAnsi="Visby CF" w:cs="Visby CF"/>
                      <w:color w:val="7030A0"/>
                      <w:sz w:val="20"/>
                      <w:szCs w:val="20"/>
                    </w:rPr>
                    <w:t xml:space="preserve">Year Group: </w:t>
                  </w:r>
                </w:p>
              </w:tc>
              <w:tc>
                <w:tcPr>
                  <w:tcW w:w="1701" w:type="dxa"/>
                  <w:vAlign w:val="center"/>
                </w:tcPr>
                <w:p w14:paraId="6F086ABC" w14:textId="77777777" w:rsidR="00310364" w:rsidRDefault="00617BD0">
                  <w:pPr>
                    <w:pStyle w:val="Heading5"/>
                    <w:spacing w:after="0"/>
                    <w:outlineLvl w:val="4"/>
                    <w:rPr>
                      <w:rFonts w:ascii="Visby CF" w:eastAsia="Visby CF" w:hAnsi="Visby CF" w:cs="Visby CF"/>
                      <w:color w:val="323E4F"/>
                      <w:sz w:val="20"/>
                      <w:szCs w:val="20"/>
                    </w:rPr>
                  </w:pPr>
                  <w:r>
                    <w:rPr>
                      <w:rFonts w:ascii="Visby CF" w:eastAsia="Visby CF" w:hAnsi="Visby CF" w:cs="Visby CF"/>
                      <w:color w:val="323E4F"/>
                      <w:sz w:val="20"/>
                      <w:szCs w:val="20"/>
                    </w:rPr>
                    <w:t>5</w:t>
                  </w:r>
                </w:p>
              </w:tc>
              <w:tc>
                <w:tcPr>
                  <w:tcW w:w="1417" w:type="dxa"/>
                  <w:shd w:val="clear" w:color="auto" w:fill="auto"/>
                  <w:vAlign w:val="center"/>
                </w:tcPr>
                <w:p w14:paraId="30F39660" w14:textId="77777777" w:rsidR="00310364" w:rsidRDefault="00617BD0">
                  <w:pPr>
                    <w:pStyle w:val="Heading5"/>
                    <w:spacing w:after="0"/>
                    <w:outlineLvl w:val="4"/>
                    <w:rPr>
                      <w:rFonts w:ascii="Visby CF" w:eastAsia="Visby CF" w:hAnsi="Visby CF" w:cs="Visby CF"/>
                      <w:color w:val="7030A0"/>
                      <w:sz w:val="20"/>
                      <w:szCs w:val="20"/>
                    </w:rPr>
                  </w:pPr>
                  <w:r>
                    <w:rPr>
                      <w:rFonts w:ascii="Visby CF" w:eastAsia="Visby CF" w:hAnsi="Visby CF" w:cs="Visby CF"/>
                      <w:color w:val="7030A0"/>
                      <w:sz w:val="20"/>
                      <w:szCs w:val="20"/>
                    </w:rPr>
                    <w:t>Topic Title:</w:t>
                  </w:r>
                </w:p>
              </w:tc>
              <w:tc>
                <w:tcPr>
                  <w:tcW w:w="5613" w:type="dxa"/>
                  <w:shd w:val="clear" w:color="auto" w:fill="auto"/>
                  <w:vAlign w:val="center"/>
                </w:tcPr>
                <w:p w14:paraId="0BDC9FE5" w14:textId="77777777" w:rsidR="00310364" w:rsidRDefault="00617BD0">
                  <w:pPr>
                    <w:pStyle w:val="Heading5"/>
                    <w:spacing w:after="0"/>
                    <w:outlineLvl w:val="4"/>
                    <w:rPr>
                      <w:rFonts w:ascii="Visby CF" w:eastAsia="Visby CF" w:hAnsi="Visby CF" w:cs="Visby CF"/>
                      <w:color w:val="323E4F"/>
                      <w:sz w:val="20"/>
                      <w:szCs w:val="20"/>
                    </w:rPr>
                  </w:pPr>
                  <w:r>
                    <w:rPr>
                      <w:rFonts w:ascii="Visby CF" w:eastAsia="Visby CF" w:hAnsi="Visby CF" w:cs="Visby CF"/>
                      <w:color w:val="323E4F"/>
                      <w:sz w:val="20"/>
                      <w:szCs w:val="20"/>
                    </w:rPr>
                    <w:t>Ancient Greece</w:t>
                  </w:r>
                </w:p>
              </w:tc>
            </w:tr>
          </w:tbl>
          <w:p w14:paraId="470D2CB3" w14:textId="77777777" w:rsidR="00310364" w:rsidRDefault="00310364">
            <w:pPr>
              <w:pStyle w:val="Heading5"/>
              <w:spacing w:after="0" w:line="240" w:lineRule="auto"/>
              <w:rPr>
                <w:rFonts w:ascii="Visby CF" w:eastAsia="Visby CF" w:hAnsi="Visby CF" w:cs="Visby CF"/>
                <w:color w:val="323E4F"/>
                <w:sz w:val="20"/>
                <w:szCs w:val="20"/>
              </w:rPr>
            </w:pPr>
          </w:p>
        </w:tc>
      </w:tr>
    </w:tbl>
    <w:p w14:paraId="341B3100" w14:textId="77777777" w:rsidR="00310364" w:rsidRDefault="00617BD0">
      <w:pPr>
        <w:rPr>
          <w:rFonts w:ascii="Visby CF" w:eastAsia="Visby CF" w:hAnsi="Visby CF" w:cs="Visby CF"/>
          <w:sz w:val="20"/>
          <w:szCs w:val="20"/>
        </w:rPr>
      </w:pPr>
      <w:r>
        <w:rPr>
          <w:noProof/>
        </w:rPr>
        <w:drawing>
          <wp:anchor distT="0" distB="0" distL="0" distR="0" simplePos="0" relativeHeight="251659264" behindDoc="1" locked="0" layoutInCell="1" hidden="0" allowOverlap="1" wp14:anchorId="27724620" wp14:editId="65F9108A">
            <wp:simplePos x="0" y="0"/>
            <wp:positionH relativeFrom="column">
              <wp:posOffset>2921635</wp:posOffset>
            </wp:positionH>
            <wp:positionV relativeFrom="paragraph">
              <wp:posOffset>0</wp:posOffset>
            </wp:positionV>
            <wp:extent cx="4184650" cy="31032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184650" cy="3103245"/>
                    </a:xfrm>
                    <a:prstGeom prst="rect">
                      <a:avLst/>
                    </a:prstGeom>
                    <a:ln/>
                  </pic:spPr>
                </pic:pic>
              </a:graphicData>
            </a:graphic>
          </wp:anchor>
        </w:drawing>
      </w:r>
    </w:p>
    <w:p w14:paraId="1233A3EC" w14:textId="77777777" w:rsidR="00310364" w:rsidRDefault="00310364">
      <w:pPr>
        <w:widowControl w:val="0"/>
        <w:pBdr>
          <w:top w:val="nil"/>
          <w:left w:val="nil"/>
          <w:bottom w:val="nil"/>
          <w:right w:val="nil"/>
          <w:between w:val="nil"/>
        </w:pBdr>
        <w:spacing w:after="0" w:line="276" w:lineRule="auto"/>
        <w:rPr>
          <w:rFonts w:ascii="Visby CF" w:eastAsia="Visby CF" w:hAnsi="Visby CF" w:cs="Visby CF"/>
          <w:color w:val="000000"/>
          <w:sz w:val="20"/>
          <w:szCs w:val="20"/>
        </w:rPr>
      </w:pPr>
    </w:p>
    <w:tbl>
      <w:tblPr>
        <w:tblStyle w:val="a1"/>
        <w:tblW w:w="10766" w:type="dxa"/>
        <w:tblInd w:w="-289" w:type="dxa"/>
        <w:tblBorders>
          <w:top w:val="single" w:sz="8" w:space="0" w:color="000000"/>
          <w:bottom w:val="single" w:sz="4" w:space="0" w:color="000000"/>
          <w:insideH w:val="single" w:sz="4" w:space="0" w:color="000000"/>
        </w:tblBorders>
        <w:tblLayout w:type="fixed"/>
        <w:tblLook w:val="0000" w:firstRow="0" w:lastRow="0" w:firstColumn="0" w:lastColumn="0" w:noHBand="0" w:noVBand="0"/>
      </w:tblPr>
      <w:tblGrid>
        <w:gridCol w:w="2920"/>
        <w:gridCol w:w="7846"/>
      </w:tblGrid>
      <w:tr w:rsidR="00310364" w14:paraId="221C3DE5" w14:textId="77777777">
        <w:trPr>
          <w:trHeight w:val="535"/>
          <w:tblHeader/>
        </w:trPr>
        <w:tc>
          <w:tcPr>
            <w:tcW w:w="2920" w:type="dxa"/>
            <w:tcMar>
              <w:left w:w="0" w:type="dxa"/>
              <w:right w:w="115" w:type="dxa"/>
            </w:tcMar>
            <w:vAlign w:val="center"/>
          </w:tcPr>
          <w:p w14:paraId="62243CD2"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Subject</w:t>
            </w:r>
          </w:p>
        </w:tc>
        <w:tc>
          <w:tcPr>
            <w:tcW w:w="7846" w:type="dxa"/>
            <w:shd w:val="clear" w:color="auto" w:fill="auto"/>
            <w:vAlign w:val="center"/>
          </w:tcPr>
          <w:p w14:paraId="233E24F3" w14:textId="77777777" w:rsidR="00310364" w:rsidRDefault="00617BD0">
            <w:pPr>
              <w:spacing w:after="0" w:line="264" w:lineRule="auto"/>
              <w:jc w:val="center"/>
              <w:rPr>
                <w:rFonts w:ascii="Visby CF" w:eastAsia="Visby CF" w:hAnsi="Visby CF" w:cs="Visby CF"/>
                <w:b/>
                <w:sz w:val="20"/>
                <w:szCs w:val="20"/>
              </w:rPr>
            </w:pPr>
            <w:r>
              <w:rPr>
                <w:rFonts w:ascii="Visby CF" w:eastAsia="Visby CF" w:hAnsi="Visby CF" w:cs="Visby CF"/>
                <w:b/>
                <w:sz w:val="20"/>
                <w:szCs w:val="20"/>
              </w:rPr>
              <w:t>Learning</w:t>
            </w:r>
          </w:p>
        </w:tc>
      </w:tr>
      <w:tr w:rsidR="00310364" w14:paraId="41A35234" w14:textId="77777777">
        <w:trPr>
          <w:trHeight w:val="535"/>
        </w:trPr>
        <w:tc>
          <w:tcPr>
            <w:tcW w:w="2920" w:type="dxa"/>
            <w:shd w:val="clear" w:color="auto" w:fill="FFFF99"/>
            <w:tcMar>
              <w:left w:w="0" w:type="dxa"/>
              <w:right w:w="115" w:type="dxa"/>
            </w:tcMar>
            <w:vAlign w:val="center"/>
          </w:tcPr>
          <w:p w14:paraId="307F35D6"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 xml:space="preserve">English - </w:t>
            </w:r>
            <w:r>
              <w:rPr>
                <w:rFonts w:ascii="Visby CF" w:eastAsia="Visby CF" w:hAnsi="Visby CF" w:cs="Visby CF"/>
                <w:sz w:val="20"/>
                <w:szCs w:val="20"/>
              </w:rPr>
              <w:t>Reading</w:t>
            </w:r>
          </w:p>
        </w:tc>
        <w:tc>
          <w:tcPr>
            <w:tcW w:w="7846" w:type="dxa"/>
            <w:shd w:val="clear" w:color="auto" w:fill="auto"/>
            <w:vAlign w:val="center"/>
          </w:tcPr>
          <w:p w14:paraId="1B411CB3" w14:textId="77777777" w:rsidR="00310364" w:rsidRPr="00C82BF3" w:rsidRDefault="00617BD0">
            <w:pPr>
              <w:spacing w:after="0" w:line="264" w:lineRule="auto"/>
              <w:rPr>
                <w:rFonts w:ascii="Visby CF" w:eastAsia="Visby CF" w:hAnsi="Visby CF" w:cs="Visby CF"/>
                <w:sz w:val="20"/>
                <w:szCs w:val="20"/>
              </w:rPr>
            </w:pPr>
            <w:r w:rsidRPr="00C82BF3">
              <w:rPr>
                <w:rFonts w:ascii="Visby CF" w:eastAsia="Visby CF" w:hAnsi="Visby CF" w:cs="Visby CF"/>
                <w:sz w:val="20"/>
                <w:szCs w:val="20"/>
              </w:rPr>
              <w:t xml:space="preserve">Using our class text, </w:t>
            </w:r>
            <w:r w:rsidRPr="00C82BF3">
              <w:rPr>
                <w:rFonts w:ascii="Visby CF" w:eastAsia="Visby CF" w:hAnsi="Visby CF" w:cs="Visby CF"/>
                <w:i/>
                <w:sz w:val="20"/>
                <w:szCs w:val="20"/>
              </w:rPr>
              <w:t xml:space="preserve">Percy Jackson and the Lightning Thief </w:t>
            </w:r>
            <w:r w:rsidRPr="00C82BF3">
              <w:rPr>
                <w:rFonts w:ascii="Visby CF" w:eastAsia="Visby CF" w:hAnsi="Visby CF" w:cs="Visby CF"/>
                <w:sz w:val="20"/>
                <w:szCs w:val="20"/>
              </w:rPr>
              <w:t>by Rick Riordan, we will focus on the following objectives:</w:t>
            </w:r>
          </w:p>
          <w:p w14:paraId="2BF6BD38"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Checking that the book makes sense to them, discussing their understanding and exploring the meaning of words in context.</w:t>
            </w:r>
          </w:p>
          <w:p w14:paraId="33C5DE0B"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Asking questions to improve their understanding.</w:t>
            </w:r>
          </w:p>
          <w:p w14:paraId="48E41786"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Drawing inferences such as inferring characters' feelings, thoughts and motives from their actions, and justifying inferences with evidence.</w:t>
            </w:r>
          </w:p>
          <w:p w14:paraId="71674D1D"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Identifying how language, structure and presentation contribute to meaning.</w:t>
            </w:r>
          </w:p>
          <w:p w14:paraId="23063EC8"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Discussing and evaluating how authors use language, including figurative language, considering the impact on the reader.</w:t>
            </w:r>
          </w:p>
        </w:tc>
      </w:tr>
      <w:tr w:rsidR="00310364" w14:paraId="73FC9818" w14:textId="77777777">
        <w:trPr>
          <w:trHeight w:val="535"/>
        </w:trPr>
        <w:tc>
          <w:tcPr>
            <w:tcW w:w="2920" w:type="dxa"/>
            <w:shd w:val="clear" w:color="auto" w:fill="FFFF99"/>
            <w:tcMar>
              <w:left w:w="0" w:type="dxa"/>
              <w:right w:w="115" w:type="dxa"/>
            </w:tcMar>
            <w:vAlign w:val="center"/>
          </w:tcPr>
          <w:p w14:paraId="31955CAC"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 xml:space="preserve">English - </w:t>
            </w:r>
            <w:r>
              <w:rPr>
                <w:rFonts w:ascii="Visby CF" w:eastAsia="Visby CF" w:hAnsi="Visby CF" w:cs="Visby CF"/>
                <w:sz w:val="20"/>
                <w:szCs w:val="20"/>
              </w:rPr>
              <w:t>Writing</w:t>
            </w:r>
          </w:p>
        </w:tc>
        <w:tc>
          <w:tcPr>
            <w:tcW w:w="7846" w:type="dxa"/>
            <w:shd w:val="clear" w:color="auto" w:fill="auto"/>
            <w:vAlign w:val="center"/>
          </w:tcPr>
          <w:p w14:paraId="4A110CC6" w14:textId="77777777" w:rsidR="00310364" w:rsidRPr="00C82BF3" w:rsidRDefault="00617BD0">
            <w:pPr>
              <w:spacing w:after="0" w:line="264" w:lineRule="auto"/>
              <w:rPr>
                <w:rFonts w:ascii="Visby CF" w:eastAsia="Visby CF" w:hAnsi="Visby CF" w:cs="Visby CF"/>
                <w:sz w:val="20"/>
                <w:szCs w:val="20"/>
              </w:rPr>
            </w:pPr>
            <w:r w:rsidRPr="00C82BF3">
              <w:rPr>
                <w:rFonts w:ascii="Visby CF" w:eastAsia="Visby CF" w:hAnsi="Visby CF" w:cs="Visby CF"/>
                <w:sz w:val="20"/>
                <w:szCs w:val="20"/>
              </w:rPr>
              <w:t>We will be covering the following text types:</w:t>
            </w:r>
          </w:p>
          <w:p w14:paraId="0B23DD0D"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Newspaper report inspired by the story of Odysseus and the Cyclops.</w:t>
            </w:r>
          </w:p>
          <w:p w14:paraId="79E3FC62"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 xml:space="preserve">Biography of a famous British Muslim (linked to </w:t>
            </w:r>
            <w:proofErr w:type="gramStart"/>
            <w:r w:rsidRPr="00C82BF3">
              <w:rPr>
                <w:rFonts w:ascii="Visby CF" w:eastAsia="Visby CF" w:hAnsi="Visby CF" w:cs="Visby CF"/>
                <w:color w:val="000000"/>
                <w:sz w:val="20"/>
                <w:szCs w:val="20"/>
              </w:rPr>
              <w:t>our</w:t>
            </w:r>
            <w:proofErr w:type="gramEnd"/>
            <w:r w:rsidRPr="00C82BF3">
              <w:rPr>
                <w:rFonts w:ascii="Visby CF" w:eastAsia="Visby CF" w:hAnsi="Visby CF" w:cs="Visby CF"/>
                <w:color w:val="000000"/>
                <w:sz w:val="20"/>
                <w:szCs w:val="20"/>
              </w:rPr>
              <w:t xml:space="preserve"> RE topic).</w:t>
            </w:r>
          </w:p>
          <w:p w14:paraId="3A563270"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i/>
                <w:color w:val="000000"/>
                <w:sz w:val="20"/>
                <w:szCs w:val="20"/>
              </w:rPr>
            </w:pPr>
            <w:r w:rsidRPr="00C82BF3">
              <w:rPr>
                <w:rFonts w:ascii="Visby CF" w:eastAsia="Visby CF" w:hAnsi="Visby CF" w:cs="Visby CF"/>
                <w:color w:val="000000"/>
                <w:sz w:val="20"/>
                <w:szCs w:val="20"/>
              </w:rPr>
              <w:t xml:space="preserve">Poetry in response to </w:t>
            </w:r>
            <w:r w:rsidRPr="00C82BF3">
              <w:rPr>
                <w:rFonts w:ascii="Visby CF" w:eastAsia="Visby CF" w:hAnsi="Visby CF" w:cs="Visby CF"/>
                <w:i/>
                <w:color w:val="000000"/>
                <w:sz w:val="20"/>
                <w:szCs w:val="20"/>
              </w:rPr>
              <w:t>Sensational! Poems chosen by Roger McGough.</w:t>
            </w:r>
          </w:p>
          <w:p w14:paraId="17D9CFD3"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 xml:space="preserve">Narrative inspired by </w:t>
            </w:r>
            <w:r w:rsidRPr="00C82BF3">
              <w:rPr>
                <w:rFonts w:ascii="Visby CF" w:eastAsia="Visby CF" w:hAnsi="Visby CF" w:cs="Visby CF"/>
                <w:i/>
                <w:color w:val="000000"/>
                <w:sz w:val="20"/>
                <w:szCs w:val="20"/>
              </w:rPr>
              <w:t>The Viewer</w:t>
            </w:r>
            <w:r w:rsidRPr="00C82BF3">
              <w:rPr>
                <w:rFonts w:ascii="Visby CF" w:eastAsia="Visby CF" w:hAnsi="Visby CF" w:cs="Visby CF"/>
                <w:color w:val="000000"/>
                <w:sz w:val="20"/>
                <w:szCs w:val="20"/>
              </w:rPr>
              <w:t xml:space="preserve"> by Gary Crew</w:t>
            </w:r>
          </w:p>
          <w:p w14:paraId="1A06A307" w14:textId="77777777" w:rsidR="00310364" w:rsidRPr="00C82BF3" w:rsidRDefault="00310364">
            <w:pPr>
              <w:spacing w:after="0" w:line="264" w:lineRule="auto"/>
              <w:rPr>
                <w:rFonts w:ascii="Visby CF" w:eastAsia="Visby CF" w:hAnsi="Visby CF" w:cs="Visby CF"/>
                <w:sz w:val="20"/>
                <w:szCs w:val="20"/>
              </w:rPr>
            </w:pPr>
          </w:p>
          <w:p w14:paraId="0BA90110" w14:textId="77777777" w:rsidR="00310364" w:rsidRPr="00C82BF3" w:rsidRDefault="00617BD0">
            <w:pPr>
              <w:spacing w:after="0" w:line="264" w:lineRule="auto"/>
              <w:rPr>
                <w:rFonts w:ascii="Visby CF" w:eastAsia="Visby CF" w:hAnsi="Visby CF" w:cs="Visby CF"/>
                <w:sz w:val="20"/>
                <w:szCs w:val="20"/>
              </w:rPr>
            </w:pPr>
            <w:r w:rsidRPr="00C82BF3">
              <w:rPr>
                <w:rFonts w:ascii="Visby CF" w:eastAsia="Visby CF" w:hAnsi="Visby CF" w:cs="Visby CF"/>
                <w:sz w:val="20"/>
                <w:szCs w:val="20"/>
              </w:rPr>
              <w:t>Our grammar focus will be on:</w:t>
            </w:r>
          </w:p>
          <w:p w14:paraId="6D9A7B28"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Relative clauses</w:t>
            </w:r>
          </w:p>
          <w:p w14:paraId="5A739E26"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Modal verbs</w:t>
            </w:r>
          </w:p>
          <w:p w14:paraId="2086F1F2" w14:textId="77777777" w:rsidR="00310364" w:rsidRPr="00C82BF3" w:rsidRDefault="00617BD0">
            <w:pPr>
              <w:numPr>
                <w:ilvl w:val="0"/>
                <w:numId w:val="6"/>
              </w:numPr>
              <w:pBdr>
                <w:top w:val="nil"/>
                <w:left w:val="nil"/>
                <w:bottom w:val="nil"/>
                <w:right w:val="nil"/>
                <w:between w:val="nil"/>
              </w:pBdr>
              <w:spacing w:after="0" w:line="264" w:lineRule="auto"/>
              <w:rPr>
                <w:rFonts w:ascii="Visby CF" w:eastAsia="Visby CF" w:hAnsi="Visby CF" w:cs="Visby CF"/>
                <w:color w:val="000000"/>
                <w:sz w:val="20"/>
                <w:szCs w:val="20"/>
              </w:rPr>
            </w:pPr>
            <w:r w:rsidRPr="00C82BF3">
              <w:rPr>
                <w:rFonts w:ascii="Visby CF" w:eastAsia="Visby CF" w:hAnsi="Visby CF" w:cs="Visby CF"/>
                <w:color w:val="000000"/>
                <w:sz w:val="20"/>
                <w:szCs w:val="20"/>
              </w:rPr>
              <w:t>Brackets, dashes and commas for parenthesis</w:t>
            </w:r>
          </w:p>
        </w:tc>
      </w:tr>
      <w:tr w:rsidR="00310364" w14:paraId="46C44C46" w14:textId="77777777">
        <w:trPr>
          <w:trHeight w:val="535"/>
        </w:trPr>
        <w:tc>
          <w:tcPr>
            <w:tcW w:w="2920" w:type="dxa"/>
            <w:shd w:val="clear" w:color="auto" w:fill="FFFF99"/>
            <w:tcMar>
              <w:left w:w="0" w:type="dxa"/>
              <w:right w:w="115" w:type="dxa"/>
            </w:tcMar>
            <w:vAlign w:val="center"/>
          </w:tcPr>
          <w:p w14:paraId="3C63BFFD"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 xml:space="preserve">English – </w:t>
            </w:r>
            <w:r>
              <w:rPr>
                <w:rFonts w:ascii="Visby CF" w:eastAsia="Visby CF" w:hAnsi="Visby CF" w:cs="Visby CF"/>
                <w:sz w:val="20"/>
                <w:szCs w:val="20"/>
              </w:rPr>
              <w:t>Phonics/Spelling</w:t>
            </w:r>
          </w:p>
        </w:tc>
        <w:tc>
          <w:tcPr>
            <w:tcW w:w="7846" w:type="dxa"/>
            <w:shd w:val="clear" w:color="auto" w:fill="auto"/>
            <w:vAlign w:val="center"/>
          </w:tcPr>
          <w:p w14:paraId="135F36C1" w14:textId="2D452846" w:rsidR="00310364" w:rsidRPr="00C82BF3" w:rsidRDefault="003F1BBD" w:rsidP="003F1BBD">
            <w:pPr>
              <w:spacing w:after="0" w:line="264" w:lineRule="auto"/>
              <w:rPr>
                <w:rFonts w:ascii="Visby CF" w:eastAsia="Visby CF" w:hAnsi="Visby CF" w:cs="Visby CF"/>
                <w:sz w:val="20"/>
                <w:szCs w:val="20"/>
              </w:rPr>
            </w:pPr>
            <w:r w:rsidRPr="00C82BF3">
              <w:rPr>
                <w:rFonts w:ascii="Visby CF" w:eastAsia="Visby CF" w:hAnsi="Visby CF" w:cs="Visby CF"/>
                <w:sz w:val="20"/>
                <w:szCs w:val="20"/>
              </w:rPr>
              <w:t>This term we will focus on</w:t>
            </w:r>
            <w:r w:rsidR="00E117BD" w:rsidRPr="00C82BF3">
              <w:rPr>
                <w:rFonts w:ascii="Visby CF" w:eastAsia="Visby CF" w:hAnsi="Visby CF" w:cs="Visby CF"/>
                <w:sz w:val="20"/>
                <w:szCs w:val="20"/>
              </w:rPr>
              <w:t>: suffix -</w:t>
            </w:r>
            <w:proofErr w:type="spellStart"/>
            <w:r w:rsidR="00E117BD" w:rsidRPr="00C82BF3">
              <w:rPr>
                <w:rFonts w:ascii="Visby CF" w:eastAsia="Visby CF" w:hAnsi="Visby CF" w:cs="Visby CF"/>
                <w:sz w:val="20"/>
                <w:szCs w:val="20"/>
              </w:rPr>
              <w:t>ity</w:t>
            </w:r>
            <w:proofErr w:type="spellEnd"/>
            <w:r w:rsidR="00E117BD" w:rsidRPr="00C82BF3">
              <w:rPr>
                <w:rFonts w:ascii="Visby CF" w:eastAsia="Visby CF" w:hAnsi="Visby CF" w:cs="Visby CF"/>
                <w:sz w:val="20"/>
                <w:szCs w:val="20"/>
              </w:rPr>
              <w:t>, suffix – ness,</w:t>
            </w:r>
            <w:r w:rsidR="00821A8D" w:rsidRPr="00C82BF3">
              <w:rPr>
                <w:rFonts w:ascii="Visby CF" w:eastAsia="Visby CF" w:hAnsi="Visby CF" w:cs="Visby CF"/>
                <w:sz w:val="20"/>
                <w:szCs w:val="20"/>
              </w:rPr>
              <w:t xml:space="preserve"> suffix -ship</w:t>
            </w:r>
            <w:r w:rsidR="00C82BF3" w:rsidRPr="00C82BF3">
              <w:rPr>
                <w:rFonts w:ascii="Visby CF" w:eastAsia="Visby CF" w:hAnsi="Visby CF" w:cs="Visby CF"/>
                <w:sz w:val="20"/>
                <w:szCs w:val="20"/>
              </w:rPr>
              <w:t xml:space="preserve"> and tricker </w:t>
            </w:r>
            <w:r w:rsidR="00821A8D" w:rsidRPr="00C82BF3">
              <w:rPr>
                <w:rFonts w:ascii="Visby CF" w:eastAsia="Visby CF" w:hAnsi="Visby CF" w:cs="Visby CF"/>
                <w:sz w:val="20"/>
                <w:szCs w:val="20"/>
              </w:rPr>
              <w:t>homophones and near homophones</w:t>
            </w:r>
            <w:r w:rsidR="00C82BF3" w:rsidRPr="00C82BF3">
              <w:rPr>
                <w:rFonts w:ascii="Visby CF" w:eastAsia="Visby CF" w:hAnsi="Visby CF" w:cs="Visby CF"/>
                <w:sz w:val="20"/>
                <w:szCs w:val="20"/>
              </w:rPr>
              <w:t>.</w:t>
            </w:r>
          </w:p>
        </w:tc>
      </w:tr>
      <w:tr w:rsidR="00310364" w14:paraId="25721BAC" w14:textId="77777777">
        <w:trPr>
          <w:trHeight w:val="535"/>
        </w:trPr>
        <w:tc>
          <w:tcPr>
            <w:tcW w:w="2920" w:type="dxa"/>
            <w:shd w:val="clear" w:color="auto" w:fill="C5E0B3"/>
            <w:tcMar>
              <w:left w:w="0" w:type="dxa"/>
              <w:right w:w="115" w:type="dxa"/>
            </w:tcMar>
            <w:vAlign w:val="center"/>
          </w:tcPr>
          <w:p w14:paraId="73AF022D"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Mathematics</w:t>
            </w:r>
          </w:p>
        </w:tc>
        <w:tc>
          <w:tcPr>
            <w:tcW w:w="7846" w:type="dxa"/>
            <w:shd w:val="clear" w:color="auto" w:fill="auto"/>
            <w:vAlign w:val="center"/>
          </w:tcPr>
          <w:p w14:paraId="1BF37601" w14:textId="77777777" w:rsidR="00310364" w:rsidRDefault="00617BD0">
            <w:pPr>
              <w:spacing w:after="0" w:line="264" w:lineRule="auto"/>
              <w:rPr>
                <w:rFonts w:ascii="Visby CF" w:eastAsia="Visby CF" w:hAnsi="Visby CF" w:cs="Visby CF"/>
                <w:sz w:val="20"/>
                <w:szCs w:val="20"/>
              </w:rPr>
            </w:pPr>
            <w:r>
              <w:rPr>
                <w:rFonts w:ascii="Visby CF" w:eastAsia="Visby CF" w:hAnsi="Visby CF" w:cs="Visby CF"/>
                <w:sz w:val="20"/>
                <w:szCs w:val="20"/>
              </w:rPr>
              <w:t>We will continue to use White Rose Maths as our scheme of work, covering the following objectives:</w:t>
            </w:r>
          </w:p>
          <w:p w14:paraId="6602CF5D" w14:textId="77777777" w:rsidR="00310364" w:rsidRDefault="00617BD0">
            <w:pPr>
              <w:numPr>
                <w:ilvl w:val="0"/>
                <w:numId w:val="11"/>
              </w:numPr>
              <w:spacing w:after="0" w:line="264" w:lineRule="auto"/>
              <w:rPr>
                <w:rFonts w:ascii="Visby CF" w:eastAsia="Visby CF" w:hAnsi="Visby CF" w:cs="Visby CF"/>
                <w:sz w:val="20"/>
                <w:szCs w:val="20"/>
              </w:rPr>
            </w:pPr>
            <w:r>
              <w:rPr>
                <w:rFonts w:ascii="Visby CF" w:eastAsia="Visby CF" w:hAnsi="Visby CF" w:cs="Visby CF"/>
                <w:sz w:val="20"/>
                <w:szCs w:val="20"/>
              </w:rPr>
              <w:t>Multiplication up to 4 x 2 digits</w:t>
            </w:r>
          </w:p>
          <w:p w14:paraId="14DA1C2C" w14:textId="77777777" w:rsidR="00310364" w:rsidRDefault="00617BD0">
            <w:pPr>
              <w:numPr>
                <w:ilvl w:val="0"/>
                <w:numId w:val="11"/>
              </w:numPr>
              <w:spacing w:after="0" w:line="264" w:lineRule="auto"/>
              <w:rPr>
                <w:rFonts w:ascii="Visby CF" w:eastAsia="Visby CF" w:hAnsi="Visby CF" w:cs="Visby CF"/>
                <w:sz w:val="20"/>
                <w:szCs w:val="20"/>
              </w:rPr>
            </w:pPr>
            <w:r>
              <w:rPr>
                <w:rFonts w:ascii="Visby CF" w:eastAsia="Visby CF" w:hAnsi="Visby CF" w:cs="Visby CF"/>
                <w:sz w:val="20"/>
                <w:szCs w:val="20"/>
              </w:rPr>
              <w:t>Division up to 4 x 1 digit</w:t>
            </w:r>
          </w:p>
          <w:p w14:paraId="0E77815B" w14:textId="77777777" w:rsidR="00310364" w:rsidRDefault="00617BD0">
            <w:pPr>
              <w:numPr>
                <w:ilvl w:val="0"/>
                <w:numId w:val="11"/>
              </w:numPr>
              <w:spacing w:after="0" w:line="264" w:lineRule="auto"/>
              <w:rPr>
                <w:rFonts w:ascii="Visby CF" w:eastAsia="Visby CF" w:hAnsi="Visby CF" w:cs="Visby CF"/>
                <w:sz w:val="20"/>
                <w:szCs w:val="20"/>
              </w:rPr>
            </w:pPr>
            <w:r>
              <w:rPr>
                <w:rFonts w:ascii="Visby CF" w:eastAsia="Visby CF" w:hAnsi="Visby CF" w:cs="Visby CF"/>
                <w:sz w:val="20"/>
                <w:szCs w:val="20"/>
              </w:rPr>
              <w:t>Fractions – multiplying and fractions of amounts</w:t>
            </w:r>
          </w:p>
          <w:p w14:paraId="19AA2A78" w14:textId="77777777" w:rsidR="00310364" w:rsidRDefault="00617BD0">
            <w:pPr>
              <w:numPr>
                <w:ilvl w:val="0"/>
                <w:numId w:val="11"/>
              </w:numPr>
              <w:spacing w:after="0" w:line="264" w:lineRule="auto"/>
              <w:rPr>
                <w:rFonts w:ascii="Visby CF" w:eastAsia="Visby CF" w:hAnsi="Visby CF" w:cs="Visby CF"/>
                <w:sz w:val="20"/>
                <w:szCs w:val="20"/>
              </w:rPr>
            </w:pPr>
            <w:r>
              <w:rPr>
                <w:rFonts w:ascii="Visby CF" w:eastAsia="Visby CF" w:hAnsi="Visby CF" w:cs="Visby CF"/>
                <w:sz w:val="20"/>
                <w:szCs w:val="20"/>
              </w:rPr>
              <w:t>Decimals and percentages</w:t>
            </w:r>
          </w:p>
          <w:p w14:paraId="302C1017" w14:textId="77777777" w:rsidR="00310364" w:rsidRDefault="00310364">
            <w:pPr>
              <w:spacing w:after="0" w:line="264" w:lineRule="auto"/>
              <w:rPr>
                <w:rFonts w:ascii="Visby CF" w:eastAsia="Visby CF" w:hAnsi="Visby CF" w:cs="Visby CF"/>
                <w:sz w:val="20"/>
                <w:szCs w:val="20"/>
              </w:rPr>
            </w:pPr>
          </w:p>
        </w:tc>
      </w:tr>
      <w:tr w:rsidR="00310364" w14:paraId="1A917C31" w14:textId="77777777">
        <w:trPr>
          <w:trHeight w:val="535"/>
        </w:trPr>
        <w:tc>
          <w:tcPr>
            <w:tcW w:w="2920" w:type="dxa"/>
            <w:shd w:val="clear" w:color="auto" w:fill="B4C6E7"/>
            <w:tcMar>
              <w:left w:w="0" w:type="dxa"/>
              <w:right w:w="115" w:type="dxa"/>
            </w:tcMar>
            <w:vAlign w:val="center"/>
          </w:tcPr>
          <w:p w14:paraId="259C5CBE"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lastRenderedPageBreak/>
              <w:t>Science</w:t>
            </w:r>
          </w:p>
        </w:tc>
        <w:tc>
          <w:tcPr>
            <w:tcW w:w="7846" w:type="dxa"/>
            <w:shd w:val="clear" w:color="auto" w:fill="auto"/>
          </w:tcPr>
          <w:p w14:paraId="7A9EB4E5" w14:textId="77777777" w:rsidR="00310364" w:rsidRPr="00542E64" w:rsidRDefault="00617BD0">
            <w:pPr>
              <w:shd w:val="clear" w:color="auto" w:fill="FFFFFF"/>
              <w:spacing w:after="0" w:line="240" w:lineRule="auto"/>
              <w:rPr>
                <w:rFonts w:ascii="Visby CF" w:eastAsia="Arial" w:hAnsi="Visby CF" w:cs="Arial"/>
                <w:sz w:val="20"/>
                <w:szCs w:val="20"/>
              </w:rPr>
            </w:pPr>
            <w:r w:rsidRPr="00542E64">
              <w:rPr>
                <w:rFonts w:ascii="Visby CF" w:eastAsia="Arial" w:hAnsi="Visby CF" w:cs="Arial"/>
                <w:sz w:val="20"/>
                <w:szCs w:val="20"/>
              </w:rPr>
              <w:t xml:space="preserve">Our </w:t>
            </w:r>
            <w:proofErr w:type="gramStart"/>
            <w:r w:rsidRPr="00542E64">
              <w:rPr>
                <w:rFonts w:ascii="Visby CF" w:eastAsia="Arial" w:hAnsi="Visby CF" w:cs="Arial"/>
                <w:sz w:val="20"/>
                <w:szCs w:val="20"/>
              </w:rPr>
              <w:t>Science</w:t>
            </w:r>
            <w:proofErr w:type="gramEnd"/>
            <w:r w:rsidRPr="00542E64">
              <w:rPr>
                <w:rFonts w:ascii="Visby CF" w:eastAsia="Arial" w:hAnsi="Visby CF" w:cs="Arial"/>
                <w:sz w:val="20"/>
                <w:szCs w:val="20"/>
              </w:rPr>
              <w:t xml:space="preserve"> focus for this term will be on Earth and Space. During this topic we will be covering the following objectives: </w:t>
            </w:r>
          </w:p>
          <w:p w14:paraId="358EA729" w14:textId="77777777" w:rsidR="00310364" w:rsidRPr="00542E64" w:rsidRDefault="00617BD0">
            <w:pPr>
              <w:numPr>
                <w:ilvl w:val="0"/>
                <w:numId w:val="7"/>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Describe the movement of the planets relative to the Sun. </w:t>
            </w:r>
          </w:p>
          <w:p w14:paraId="3CAF8E03" w14:textId="77777777" w:rsidR="00310364" w:rsidRPr="00542E64" w:rsidRDefault="00617BD0">
            <w:pPr>
              <w:numPr>
                <w:ilvl w:val="0"/>
                <w:numId w:val="7"/>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Describe the movement of the Moon relative to the Earth. </w:t>
            </w:r>
          </w:p>
          <w:p w14:paraId="35E7D2D2" w14:textId="77777777" w:rsidR="00310364" w:rsidRPr="00542E64" w:rsidRDefault="00617BD0">
            <w:pPr>
              <w:numPr>
                <w:ilvl w:val="0"/>
                <w:numId w:val="7"/>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Describe the Sun, Moon and Earth as approximately spherical bodies. </w:t>
            </w:r>
          </w:p>
          <w:p w14:paraId="198F91F1" w14:textId="77777777" w:rsidR="00310364" w:rsidRPr="00542E64" w:rsidRDefault="00617BD0">
            <w:pPr>
              <w:numPr>
                <w:ilvl w:val="0"/>
                <w:numId w:val="7"/>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Use the Earth’s rotation to describe day and night. </w:t>
            </w:r>
          </w:p>
          <w:p w14:paraId="33DE8140" w14:textId="77777777" w:rsidR="00310364" w:rsidRPr="00542E64" w:rsidRDefault="00617BD0">
            <w:pPr>
              <w:shd w:val="clear" w:color="auto" w:fill="FFFFFF"/>
              <w:spacing w:after="0" w:line="240" w:lineRule="auto"/>
              <w:ind w:left="360"/>
              <w:rPr>
                <w:rFonts w:ascii="Visby CF" w:eastAsia="Arial" w:hAnsi="Visby CF" w:cs="Arial"/>
                <w:sz w:val="20"/>
                <w:szCs w:val="20"/>
              </w:rPr>
            </w:pPr>
            <w:r w:rsidRPr="00542E64">
              <w:rPr>
                <w:rFonts w:ascii="Visby CF" w:eastAsia="Arial" w:hAnsi="Visby CF" w:cs="Arial"/>
                <w:sz w:val="20"/>
                <w:szCs w:val="20"/>
              </w:rPr>
              <w:t xml:space="preserve"> </w:t>
            </w:r>
          </w:p>
          <w:p w14:paraId="7A113EA7" w14:textId="77777777" w:rsidR="00310364" w:rsidRPr="00542E64" w:rsidRDefault="00617BD0">
            <w:pPr>
              <w:shd w:val="clear" w:color="auto" w:fill="FFFFFF"/>
              <w:spacing w:after="0" w:line="240" w:lineRule="auto"/>
              <w:rPr>
                <w:rFonts w:ascii="Visby CF" w:eastAsia="Arial" w:hAnsi="Visby CF" w:cs="Arial"/>
                <w:sz w:val="20"/>
                <w:szCs w:val="20"/>
              </w:rPr>
            </w:pPr>
            <w:r w:rsidRPr="00542E64">
              <w:rPr>
                <w:rFonts w:ascii="Visby CF" w:eastAsia="Arial" w:hAnsi="Visby CF" w:cs="Arial"/>
                <w:sz w:val="20"/>
                <w:szCs w:val="20"/>
              </w:rPr>
              <w:t xml:space="preserve">During the topic, the children will learn the importance of Working Scientifically through: </w:t>
            </w:r>
          </w:p>
          <w:p w14:paraId="029D74AC" w14:textId="77777777" w:rsidR="00310364" w:rsidRPr="00542E64" w:rsidRDefault="00617BD0">
            <w:pPr>
              <w:numPr>
                <w:ilvl w:val="0"/>
                <w:numId w:val="1"/>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Recording data and results of increasing complexity using scientific diagrams and labels, classification keys, tables, and a variety of graphs </w:t>
            </w:r>
          </w:p>
          <w:p w14:paraId="6D91A274" w14:textId="77777777" w:rsidR="00310364" w:rsidRPr="00542E64" w:rsidRDefault="00617BD0">
            <w:pPr>
              <w:numPr>
                <w:ilvl w:val="0"/>
                <w:numId w:val="1"/>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Use test results to make predictions to set up further comparative and fair tests </w:t>
            </w:r>
          </w:p>
          <w:p w14:paraId="07123049" w14:textId="77777777" w:rsidR="00310364" w:rsidRDefault="00310364">
            <w:pPr>
              <w:spacing w:after="0" w:line="240" w:lineRule="auto"/>
              <w:ind w:left="360"/>
              <w:rPr>
                <w:rFonts w:ascii="Visby CF" w:eastAsia="Visby CF" w:hAnsi="Visby CF" w:cs="Visby CF"/>
                <w:sz w:val="20"/>
                <w:szCs w:val="20"/>
              </w:rPr>
            </w:pPr>
          </w:p>
          <w:p w14:paraId="5FD3198A" w14:textId="77777777" w:rsidR="00310364" w:rsidRDefault="00617BD0">
            <w:pPr>
              <w:spacing w:after="0" w:line="240" w:lineRule="auto"/>
              <w:rPr>
                <w:rFonts w:ascii="Visby CF" w:eastAsia="Visby CF" w:hAnsi="Visby CF" w:cs="Visby CF"/>
                <w:sz w:val="20"/>
                <w:szCs w:val="20"/>
              </w:rPr>
            </w:pPr>
            <w:r>
              <w:rPr>
                <w:rFonts w:ascii="Visby CF" w:eastAsia="Visby CF" w:hAnsi="Visby CF" w:cs="Visby CF"/>
                <w:sz w:val="20"/>
                <w:szCs w:val="20"/>
              </w:rPr>
              <w:t>During the topic, the children will learn the importance of Working Scientifically through:</w:t>
            </w:r>
          </w:p>
          <w:p w14:paraId="4087A5BD" w14:textId="77777777" w:rsidR="00310364" w:rsidRDefault="00617BD0">
            <w:pPr>
              <w:numPr>
                <w:ilvl w:val="0"/>
                <w:numId w:val="4"/>
              </w:numPr>
              <w:spacing w:after="0" w:line="240" w:lineRule="auto"/>
              <w:rPr>
                <w:rFonts w:ascii="Visby CF" w:eastAsia="Visby CF" w:hAnsi="Visby CF" w:cs="Visby CF"/>
                <w:sz w:val="20"/>
                <w:szCs w:val="20"/>
              </w:rPr>
            </w:pPr>
            <w:r>
              <w:rPr>
                <w:rFonts w:ascii="Visby CF" w:eastAsia="Visby CF" w:hAnsi="Visby CF" w:cs="Visby CF"/>
                <w:sz w:val="20"/>
                <w:szCs w:val="20"/>
              </w:rPr>
              <w:t>Recording data and results of increasing complexity using scientific diagrams and labels, classification keys, tables, and a variety of graphs</w:t>
            </w:r>
          </w:p>
          <w:p w14:paraId="2EEE1F00" w14:textId="77777777" w:rsidR="00310364" w:rsidRDefault="00617BD0">
            <w:pPr>
              <w:numPr>
                <w:ilvl w:val="0"/>
                <w:numId w:val="4"/>
              </w:numPr>
              <w:spacing w:after="0" w:line="240" w:lineRule="auto"/>
              <w:rPr>
                <w:rFonts w:ascii="Visby CF" w:eastAsia="Visby CF" w:hAnsi="Visby CF" w:cs="Visby CF"/>
                <w:sz w:val="20"/>
                <w:szCs w:val="20"/>
              </w:rPr>
            </w:pPr>
            <w:r>
              <w:rPr>
                <w:rFonts w:ascii="Visby CF" w:eastAsia="Visby CF" w:hAnsi="Visby CF" w:cs="Visby CF"/>
                <w:sz w:val="20"/>
                <w:szCs w:val="20"/>
              </w:rPr>
              <w:t>Use test results to make predictions to set up further comparative and fair tests</w:t>
            </w:r>
          </w:p>
          <w:p w14:paraId="00280697" w14:textId="77777777" w:rsidR="00310364" w:rsidRDefault="00310364">
            <w:pPr>
              <w:spacing w:after="0" w:line="240" w:lineRule="auto"/>
              <w:ind w:left="720"/>
              <w:rPr>
                <w:rFonts w:ascii="Visby CF" w:eastAsia="Visby CF" w:hAnsi="Visby CF" w:cs="Visby CF"/>
                <w:sz w:val="20"/>
                <w:szCs w:val="20"/>
              </w:rPr>
            </w:pPr>
          </w:p>
        </w:tc>
      </w:tr>
      <w:tr w:rsidR="00310364" w14:paraId="6A66F729" w14:textId="77777777">
        <w:trPr>
          <w:trHeight w:val="535"/>
        </w:trPr>
        <w:tc>
          <w:tcPr>
            <w:tcW w:w="2920" w:type="dxa"/>
            <w:shd w:val="clear" w:color="auto" w:fill="66FFFF"/>
            <w:tcMar>
              <w:left w:w="0" w:type="dxa"/>
              <w:right w:w="115" w:type="dxa"/>
            </w:tcMar>
            <w:vAlign w:val="center"/>
          </w:tcPr>
          <w:p w14:paraId="5A561328"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Computing</w:t>
            </w:r>
          </w:p>
        </w:tc>
        <w:tc>
          <w:tcPr>
            <w:tcW w:w="7846" w:type="dxa"/>
            <w:shd w:val="clear" w:color="auto" w:fill="auto"/>
          </w:tcPr>
          <w:p w14:paraId="3329C5F2" w14:textId="77777777" w:rsidR="00310364" w:rsidRPr="00542E64" w:rsidRDefault="00617BD0">
            <w:pPr>
              <w:shd w:val="clear" w:color="auto" w:fill="FFFFFF"/>
              <w:spacing w:after="0" w:line="240" w:lineRule="auto"/>
              <w:rPr>
                <w:rFonts w:ascii="Visby CF" w:eastAsia="Arial" w:hAnsi="Visby CF" w:cs="Arial"/>
                <w:sz w:val="20"/>
                <w:szCs w:val="20"/>
              </w:rPr>
            </w:pPr>
            <w:r w:rsidRPr="00542E64">
              <w:rPr>
                <w:rFonts w:ascii="Visby CF" w:eastAsia="Arial" w:hAnsi="Visby CF" w:cs="Arial"/>
                <w:sz w:val="20"/>
                <w:szCs w:val="20"/>
              </w:rPr>
              <w:t xml:space="preserve">Our Computing focus this term is on Inputs and Outputs. The children will learn: </w:t>
            </w:r>
          </w:p>
          <w:p w14:paraId="649BADDA"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Some common examples of inputs and outputs. </w:t>
            </w:r>
          </w:p>
          <w:p w14:paraId="43697556"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That certain variables can be connected to specific inputs (microphone to a volume variable). </w:t>
            </w:r>
          </w:p>
          <w:p w14:paraId="3FC748B9"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Children will be able to name and explain the purpose of certain devices on a computer network. </w:t>
            </w:r>
          </w:p>
          <w:p w14:paraId="5B3DAAEF"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Children will be able to explain what the internet is and how it is different from the WWW. </w:t>
            </w:r>
          </w:p>
          <w:p w14:paraId="67D388D6"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Children will be able to explain how the internet provides access to the WWW. </w:t>
            </w:r>
          </w:p>
          <w:p w14:paraId="393556CE" w14:textId="77777777" w:rsidR="00310364" w:rsidRPr="00542E64" w:rsidRDefault="00617BD0">
            <w:pPr>
              <w:numPr>
                <w:ilvl w:val="0"/>
                <w:numId w:val="5"/>
              </w:numPr>
              <w:spacing w:after="0" w:line="240" w:lineRule="auto"/>
              <w:ind w:left="1080"/>
              <w:rPr>
                <w:rFonts w:ascii="Visby CF" w:eastAsia="Arial" w:hAnsi="Visby CF" w:cs="Arial"/>
                <w:sz w:val="20"/>
                <w:szCs w:val="20"/>
              </w:rPr>
            </w:pPr>
            <w:r w:rsidRPr="00542E64">
              <w:rPr>
                <w:rFonts w:ascii="Visby CF" w:eastAsia="Arial" w:hAnsi="Visby CF" w:cs="Arial"/>
                <w:sz w:val="20"/>
                <w:szCs w:val="20"/>
              </w:rPr>
              <w:t xml:space="preserve">Children will know that web pages are written in a computer code called HTML. </w:t>
            </w:r>
          </w:p>
          <w:p w14:paraId="4E4FE73D" w14:textId="77777777" w:rsidR="00310364" w:rsidRPr="00542E64" w:rsidRDefault="00617BD0">
            <w:pPr>
              <w:numPr>
                <w:ilvl w:val="0"/>
                <w:numId w:val="5"/>
              </w:numPr>
              <w:spacing w:after="0" w:line="240" w:lineRule="auto"/>
              <w:ind w:left="1080"/>
              <w:rPr>
                <w:rFonts w:ascii="Arial" w:eastAsia="Arial" w:hAnsi="Arial" w:cs="Arial"/>
                <w:sz w:val="20"/>
                <w:szCs w:val="20"/>
              </w:rPr>
            </w:pPr>
            <w:r w:rsidRPr="00542E64">
              <w:rPr>
                <w:rFonts w:ascii="Visby CF" w:eastAsia="Arial" w:hAnsi="Visby CF" w:cs="Arial"/>
                <w:sz w:val="20"/>
                <w:szCs w:val="20"/>
              </w:rPr>
              <w:t>Children will know there are different HTML tags, used to design/change the appearance of a page.</w:t>
            </w:r>
            <w:r w:rsidRPr="00542E64">
              <w:rPr>
                <w:rFonts w:ascii="Arial" w:eastAsia="Arial" w:hAnsi="Arial" w:cs="Arial"/>
                <w:sz w:val="20"/>
                <w:szCs w:val="20"/>
              </w:rPr>
              <w:t xml:space="preserve"> </w:t>
            </w:r>
          </w:p>
        </w:tc>
      </w:tr>
      <w:tr w:rsidR="00310364" w14:paraId="7C485FBA" w14:textId="77777777">
        <w:trPr>
          <w:trHeight w:val="535"/>
        </w:trPr>
        <w:tc>
          <w:tcPr>
            <w:tcW w:w="2920" w:type="dxa"/>
            <w:shd w:val="clear" w:color="auto" w:fill="9EFFAC"/>
            <w:tcMar>
              <w:left w:w="0" w:type="dxa"/>
              <w:right w:w="115" w:type="dxa"/>
            </w:tcMar>
            <w:vAlign w:val="center"/>
          </w:tcPr>
          <w:p w14:paraId="0B24BE3C"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History</w:t>
            </w:r>
          </w:p>
        </w:tc>
        <w:tc>
          <w:tcPr>
            <w:tcW w:w="7846" w:type="dxa"/>
            <w:shd w:val="clear" w:color="auto" w:fill="auto"/>
          </w:tcPr>
          <w:p w14:paraId="1BA2AB36" w14:textId="77777777" w:rsidR="00310364" w:rsidRDefault="00617BD0">
            <w:pPr>
              <w:rPr>
                <w:rFonts w:ascii="Visby CF" w:eastAsia="Visby CF" w:hAnsi="Visby CF" w:cs="Visby CF"/>
                <w:sz w:val="20"/>
                <w:szCs w:val="20"/>
              </w:rPr>
            </w:pPr>
            <w:r>
              <w:rPr>
                <w:rFonts w:ascii="Visby CF" w:eastAsia="Visby CF" w:hAnsi="Visby CF" w:cs="Visby CF"/>
                <w:sz w:val="20"/>
                <w:szCs w:val="20"/>
              </w:rPr>
              <w:t xml:space="preserve">Our </w:t>
            </w:r>
            <w:proofErr w:type="gramStart"/>
            <w:r>
              <w:rPr>
                <w:rFonts w:ascii="Visby CF" w:eastAsia="Visby CF" w:hAnsi="Visby CF" w:cs="Visby CF"/>
                <w:sz w:val="20"/>
                <w:szCs w:val="20"/>
              </w:rPr>
              <w:t>History</w:t>
            </w:r>
            <w:proofErr w:type="gramEnd"/>
            <w:r>
              <w:rPr>
                <w:rFonts w:ascii="Visby CF" w:eastAsia="Visby CF" w:hAnsi="Visby CF" w:cs="Visby CF"/>
                <w:sz w:val="20"/>
                <w:szCs w:val="20"/>
              </w:rPr>
              <w:t xml:space="preserve"> topic for this term is Ancient Greece.  The children will broaden their understanding of this topic by focusing on these questions: </w:t>
            </w:r>
          </w:p>
          <w:p w14:paraId="4A8EFEEC" w14:textId="77777777" w:rsidR="00310364" w:rsidRDefault="00617BD0">
            <w:pPr>
              <w:numPr>
                <w:ilvl w:val="0"/>
                <w:numId w:val="2"/>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How can we know so much about the Ancient Greeks who lived over 2500 years ago?</w:t>
            </w:r>
          </w:p>
          <w:p w14:paraId="6AD68870" w14:textId="77777777" w:rsidR="00310364" w:rsidRDefault="00617BD0">
            <w:pPr>
              <w:numPr>
                <w:ilvl w:val="0"/>
                <w:numId w:val="2"/>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What can we work out about everyday life from the pottery evidence that remains?</w:t>
            </w:r>
          </w:p>
          <w:p w14:paraId="433D0F52" w14:textId="77777777" w:rsidR="00310364" w:rsidRDefault="00617BD0">
            <w:pPr>
              <w:numPr>
                <w:ilvl w:val="0"/>
                <w:numId w:val="2"/>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Why was Athens so strong at this time?</w:t>
            </w:r>
          </w:p>
          <w:p w14:paraId="1881A684" w14:textId="77777777" w:rsidR="00310364" w:rsidRDefault="00617BD0">
            <w:pPr>
              <w:numPr>
                <w:ilvl w:val="0"/>
                <w:numId w:val="2"/>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What was so special about life in 5th Century BC Athens that makes us study it?</w:t>
            </w:r>
          </w:p>
          <w:p w14:paraId="40DDD4BE" w14:textId="77777777" w:rsidR="00310364" w:rsidRDefault="00617BD0">
            <w:pPr>
              <w:numPr>
                <w:ilvl w:val="0"/>
                <w:numId w:val="2"/>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lastRenderedPageBreak/>
              <w:t>What can we tell about the Ancient Greeks from their interest in the theatre and festivals such as The Olympics?</w:t>
            </w:r>
          </w:p>
          <w:p w14:paraId="19375F1B" w14:textId="77777777" w:rsidR="00310364" w:rsidRDefault="00617BD0">
            <w:pPr>
              <w:numPr>
                <w:ilvl w:val="0"/>
                <w:numId w:val="2"/>
              </w:numPr>
              <w:pBdr>
                <w:top w:val="nil"/>
                <w:left w:val="nil"/>
                <w:bottom w:val="nil"/>
                <w:right w:val="nil"/>
                <w:between w:val="nil"/>
              </w:pBdr>
              <w:rPr>
                <w:rFonts w:ascii="Visby CF" w:eastAsia="Visby CF" w:hAnsi="Visby CF" w:cs="Visby CF"/>
                <w:color w:val="000000"/>
                <w:sz w:val="20"/>
                <w:szCs w:val="20"/>
              </w:rPr>
            </w:pPr>
            <w:r>
              <w:rPr>
                <w:rFonts w:ascii="Visby CF" w:eastAsia="Visby CF" w:hAnsi="Visby CF" w:cs="Visby CF"/>
                <w:color w:val="000000"/>
                <w:sz w:val="20"/>
                <w:szCs w:val="20"/>
              </w:rPr>
              <w:t>How have The Ancient Greeks influenced our lives today?</w:t>
            </w:r>
          </w:p>
        </w:tc>
      </w:tr>
      <w:tr w:rsidR="00310364" w14:paraId="55B48EA8" w14:textId="77777777">
        <w:trPr>
          <w:trHeight w:val="535"/>
        </w:trPr>
        <w:tc>
          <w:tcPr>
            <w:tcW w:w="2920" w:type="dxa"/>
            <w:shd w:val="clear" w:color="auto" w:fill="FFAAEB"/>
            <w:tcMar>
              <w:left w:w="0" w:type="dxa"/>
              <w:right w:w="115" w:type="dxa"/>
            </w:tcMar>
            <w:vAlign w:val="center"/>
          </w:tcPr>
          <w:p w14:paraId="7F8D695D"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lastRenderedPageBreak/>
              <w:t>Geography</w:t>
            </w:r>
          </w:p>
        </w:tc>
        <w:tc>
          <w:tcPr>
            <w:tcW w:w="7846" w:type="dxa"/>
            <w:shd w:val="clear" w:color="auto" w:fill="auto"/>
          </w:tcPr>
          <w:p w14:paraId="6F100C4B" w14:textId="77777777" w:rsidR="00310364" w:rsidRDefault="00617BD0">
            <w:pPr>
              <w:rPr>
                <w:rFonts w:ascii="Visby CF" w:eastAsia="Visby CF" w:hAnsi="Visby CF" w:cs="Visby CF"/>
                <w:sz w:val="20"/>
                <w:szCs w:val="20"/>
              </w:rPr>
            </w:pPr>
            <w:r>
              <w:rPr>
                <w:rFonts w:ascii="Visby CF" w:eastAsia="Visby CF" w:hAnsi="Visby CF" w:cs="Visby CF"/>
                <w:sz w:val="20"/>
                <w:szCs w:val="20"/>
              </w:rPr>
              <w:t>In the Spring Term, the children will be learning about Eastern Europe.  Firstly, we will learn about the countries of Europe. We will then look in more detail at some of the contrasting areas of eastern Europe, finding out about the landscape, climate and locations in each area. The children will bring together their learning about one area of eastern Europe and create information booklets to share what they have found out. Finally, the children will find out more about Chernobyl and its impact on eastern Europe and the rest of the world.</w:t>
            </w:r>
          </w:p>
        </w:tc>
      </w:tr>
      <w:tr w:rsidR="00310364" w14:paraId="3B3605A7" w14:textId="77777777">
        <w:trPr>
          <w:trHeight w:val="535"/>
        </w:trPr>
        <w:tc>
          <w:tcPr>
            <w:tcW w:w="2920" w:type="dxa"/>
            <w:shd w:val="clear" w:color="auto" w:fill="70FFFB"/>
            <w:tcMar>
              <w:left w:w="0" w:type="dxa"/>
              <w:right w:w="115" w:type="dxa"/>
            </w:tcMar>
            <w:vAlign w:val="center"/>
          </w:tcPr>
          <w:p w14:paraId="0AD1B527"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Art &amp; Design</w:t>
            </w:r>
          </w:p>
          <w:p w14:paraId="2A1F3EC9"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Design Technology</w:t>
            </w:r>
          </w:p>
        </w:tc>
        <w:tc>
          <w:tcPr>
            <w:tcW w:w="7846" w:type="dxa"/>
            <w:shd w:val="clear" w:color="auto" w:fill="auto"/>
          </w:tcPr>
          <w:p w14:paraId="0E51AF18" w14:textId="77777777" w:rsidR="00092369" w:rsidRPr="00092369" w:rsidRDefault="00617BD0" w:rsidP="00092369">
            <w:pPr>
              <w:tabs>
                <w:tab w:val="left" w:pos="1423"/>
              </w:tabs>
              <w:rPr>
                <w:rFonts w:ascii="Visby CF" w:eastAsia="Visby CF" w:hAnsi="Visby CF" w:cs="Visby CF"/>
                <w:sz w:val="20"/>
                <w:szCs w:val="20"/>
              </w:rPr>
            </w:pPr>
            <w:r>
              <w:rPr>
                <w:rFonts w:ascii="Visby CF" w:eastAsia="Visby CF" w:hAnsi="Visby CF" w:cs="Visby CF"/>
                <w:sz w:val="20"/>
                <w:szCs w:val="20"/>
              </w:rPr>
              <w:t xml:space="preserve">This term, we will be embarking on </w:t>
            </w:r>
            <w:r w:rsidR="00451E4C">
              <w:rPr>
                <w:rFonts w:ascii="Visby CF" w:eastAsia="Visby CF" w:hAnsi="Visby CF" w:cs="Visby CF"/>
                <w:sz w:val="20"/>
                <w:szCs w:val="20"/>
              </w:rPr>
              <w:t xml:space="preserve">a journey into </w:t>
            </w:r>
            <w:proofErr w:type="spellStart"/>
            <w:r w:rsidR="00451E4C">
              <w:rPr>
                <w:rFonts w:ascii="Visby CF" w:eastAsia="Visby CF" w:hAnsi="Visby CF" w:cs="Visby CF"/>
                <w:sz w:val="20"/>
                <w:szCs w:val="20"/>
              </w:rPr>
              <w:t>Montoy</w:t>
            </w:r>
            <w:r w:rsidR="001D0317">
              <w:rPr>
                <w:rFonts w:ascii="Visby CF" w:eastAsia="Visby CF" w:hAnsi="Visby CF" w:cs="Visby CF"/>
                <w:sz w:val="20"/>
                <w:szCs w:val="20"/>
              </w:rPr>
              <w:t>pes</w:t>
            </w:r>
            <w:proofErr w:type="spellEnd"/>
            <w:r w:rsidR="001D0317">
              <w:rPr>
                <w:rFonts w:ascii="Visby CF" w:eastAsia="Visby CF" w:hAnsi="Visby CF" w:cs="Visby CF"/>
                <w:sz w:val="20"/>
                <w:szCs w:val="20"/>
              </w:rPr>
              <w:t xml:space="preserve"> – delivered through th</w:t>
            </w:r>
            <w:r w:rsidR="001D0317" w:rsidRPr="00092369">
              <w:rPr>
                <w:rFonts w:ascii="Visby CF" w:eastAsia="Visby CF" w:hAnsi="Visby CF" w:cs="Visby CF"/>
                <w:sz w:val="20"/>
                <w:szCs w:val="20"/>
              </w:rPr>
              <w:t>e Access Art Scheme.</w:t>
            </w:r>
          </w:p>
          <w:p w14:paraId="2452D959" w14:textId="77777777" w:rsidR="00092369" w:rsidRPr="00092369" w:rsidRDefault="001D0317" w:rsidP="00092369">
            <w:pPr>
              <w:tabs>
                <w:tab w:val="left" w:pos="1423"/>
              </w:tabs>
              <w:rPr>
                <w:rFonts w:ascii="Visby CF" w:hAnsi="Visby CF" w:cs="Open Sans"/>
                <w:color w:val="000000"/>
                <w:sz w:val="20"/>
                <w:szCs w:val="20"/>
              </w:rPr>
            </w:pPr>
            <w:r w:rsidRPr="00092369">
              <w:rPr>
                <w:rFonts w:ascii="Visby CF" w:hAnsi="Visby CF" w:cs="Open Sans"/>
                <w:color w:val="000000"/>
                <w:sz w:val="20"/>
                <w:szCs w:val="20"/>
              </w:rPr>
              <w:t>C</w:t>
            </w:r>
            <w:r w:rsidRPr="00092369">
              <w:rPr>
                <w:rFonts w:ascii="Visby CF" w:hAnsi="Visby CF" w:cs="Open Sans"/>
                <w:color w:val="000000"/>
                <w:sz w:val="20"/>
                <w:szCs w:val="20"/>
              </w:rPr>
              <w:t>hildren explore the process of making monotypes. The</w:t>
            </w:r>
            <w:r w:rsidRPr="00092369">
              <w:rPr>
                <w:rFonts w:ascii="Visby CF" w:hAnsi="Visby CF" w:cs="Open Sans"/>
                <w:color w:val="000000"/>
                <w:sz w:val="20"/>
                <w:szCs w:val="20"/>
              </w:rPr>
              <w:t>y are introduced to</w:t>
            </w:r>
            <w:r w:rsidRPr="00092369">
              <w:rPr>
                <w:rFonts w:ascii="Visby CF" w:hAnsi="Visby CF" w:cs="Open Sans"/>
                <w:color w:val="000000"/>
                <w:sz w:val="20"/>
                <w:szCs w:val="20"/>
              </w:rPr>
              <w:t>, and then explore the work of an artist who uses monotypes to build sculptures and installations.</w:t>
            </w:r>
          </w:p>
          <w:p w14:paraId="0BB85F8B" w14:textId="268A57B1" w:rsidR="001D0317" w:rsidRPr="00092369" w:rsidRDefault="001D0317" w:rsidP="00092369">
            <w:pPr>
              <w:tabs>
                <w:tab w:val="left" w:pos="1423"/>
              </w:tabs>
              <w:rPr>
                <w:rFonts w:ascii="Open Sans" w:hAnsi="Open Sans" w:cs="Open Sans"/>
                <w:bCs/>
                <w:color w:val="000000"/>
                <w:sz w:val="29"/>
                <w:szCs w:val="29"/>
              </w:rPr>
            </w:pPr>
            <w:r w:rsidRPr="00092369">
              <w:rPr>
                <w:rFonts w:ascii="Visby CF" w:hAnsi="Visby CF" w:cs="Open Sans"/>
                <w:color w:val="000000"/>
                <w:sz w:val="20"/>
                <w:szCs w:val="20"/>
              </w:rPr>
              <w:t>Pupils develop their mark making skills through a simple warm up exercise, before focussing upon a project which gives them the opportunity to use the monotype process (combined with painting and collage) to make a “zine”, inspired by a piece of poetry.</w:t>
            </w:r>
          </w:p>
        </w:tc>
      </w:tr>
      <w:tr w:rsidR="00310364" w14:paraId="12E1B7CA" w14:textId="77777777">
        <w:trPr>
          <w:trHeight w:val="535"/>
        </w:trPr>
        <w:tc>
          <w:tcPr>
            <w:tcW w:w="2920" w:type="dxa"/>
            <w:shd w:val="clear" w:color="auto" w:fill="BF9BFF"/>
            <w:tcMar>
              <w:left w:w="0" w:type="dxa"/>
              <w:right w:w="115" w:type="dxa"/>
            </w:tcMar>
            <w:vAlign w:val="center"/>
          </w:tcPr>
          <w:p w14:paraId="2283AD50"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Music</w:t>
            </w:r>
          </w:p>
        </w:tc>
        <w:tc>
          <w:tcPr>
            <w:tcW w:w="7846" w:type="dxa"/>
            <w:shd w:val="clear" w:color="auto" w:fill="FFFFFF"/>
          </w:tcPr>
          <w:p w14:paraId="569F760A" w14:textId="3E804675" w:rsidR="00DF614E" w:rsidRDefault="00DF614E" w:rsidP="00DF614E">
            <w:pPr>
              <w:rPr>
                <w:rFonts w:ascii="Visby CF" w:hAnsi="Visby CF" w:cs="Arial"/>
                <w:color w:val="323636"/>
                <w:sz w:val="20"/>
                <w:szCs w:val="20"/>
                <w:shd w:val="clear" w:color="auto" w:fill="FFFFFF"/>
              </w:rPr>
            </w:pPr>
            <w:r w:rsidRPr="0062728B">
              <w:rPr>
                <w:rFonts w:ascii="Visby CF" w:eastAsia="Visby CF" w:hAnsi="Visby CF" w:cs="Visby CF"/>
                <w:sz w:val="20"/>
                <w:szCs w:val="20"/>
              </w:rPr>
              <w:t>Delivered through the Charanga Scheme:</w:t>
            </w:r>
            <w:r w:rsidR="0062728B" w:rsidRPr="0062728B">
              <w:rPr>
                <w:rFonts w:ascii="Visby CF" w:eastAsia="Visby CF" w:hAnsi="Visby CF" w:cs="Visby CF"/>
                <w:sz w:val="20"/>
                <w:szCs w:val="20"/>
              </w:rPr>
              <w:t xml:space="preserve"> The first</w:t>
            </w:r>
            <w:r w:rsidRPr="0062728B">
              <w:rPr>
                <w:rFonts w:ascii="Visby CF" w:hAnsi="Visby CF" w:cs="Arial"/>
                <w:color w:val="323636"/>
                <w:sz w:val="20"/>
                <w:szCs w:val="20"/>
                <w:shd w:val="clear" w:color="auto" w:fill="FFFFFF"/>
              </w:rPr>
              <w:t xml:space="preserve"> six-week </w:t>
            </w:r>
            <w:r w:rsidR="0062728B" w:rsidRPr="0062728B">
              <w:rPr>
                <w:rFonts w:ascii="Visby CF" w:hAnsi="Visby CF" w:cs="Arial"/>
                <w:color w:val="323636"/>
                <w:sz w:val="20"/>
                <w:szCs w:val="20"/>
                <w:shd w:val="clear" w:color="auto" w:fill="FFFFFF"/>
              </w:rPr>
              <w:t>u</w:t>
            </w:r>
            <w:r w:rsidRPr="0062728B">
              <w:rPr>
                <w:rFonts w:ascii="Visby CF" w:hAnsi="Visby CF" w:cs="Arial"/>
                <w:color w:val="323636"/>
                <w:sz w:val="20"/>
                <w:szCs w:val="20"/>
                <w:shd w:val="clear" w:color="auto" w:fill="FFFFFF"/>
              </w:rPr>
              <w:t xml:space="preserve">nit of </w:t>
            </w:r>
            <w:r w:rsidR="0062728B" w:rsidRPr="0062728B">
              <w:rPr>
                <w:rFonts w:ascii="Visby CF" w:hAnsi="Visby CF" w:cs="Arial"/>
                <w:color w:val="323636"/>
                <w:sz w:val="20"/>
                <w:szCs w:val="20"/>
                <w:shd w:val="clear" w:color="auto" w:fill="FFFFFF"/>
              </w:rPr>
              <w:t>w</w:t>
            </w:r>
            <w:r w:rsidRPr="0062728B">
              <w:rPr>
                <w:rFonts w:ascii="Visby CF" w:hAnsi="Visby CF" w:cs="Arial"/>
                <w:color w:val="323636"/>
                <w:sz w:val="20"/>
                <w:szCs w:val="20"/>
                <w:shd w:val="clear" w:color="auto" w:fill="FFFFFF"/>
              </w:rPr>
              <w:t>ork</w:t>
            </w:r>
            <w:r w:rsidR="0062728B" w:rsidRPr="0062728B">
              <w:rPr>
                <w:rFonts w:ascii="Visby CF" w:hAnsi="Visby CF" w:cs="Arial"/>
                <w:color w:val="323636"/>
                <w:sz w:val="20"/>
                <w:szCs w:val="20"/>
                <w:shd w:val="clear" w:color="auto" w:fill="FFFFFF"/>
              </w:rPr>
              <w:t>, is</w:t>
            </w:r>
            <w:r w:rsidRPr="0062728B">
              <w:rPr>
                <w:rFonts w:ascii="Visby CF" w:hAnsi="Visby CF" w:cs="Arial"/>
                <w:color w:val="323636"/>
                <w:sz w:val="20"/>
                <w:szCs w:val="20"/>
                <w:shd w:val="clear" w:color="auto" w:fill="FFFFFF"/>
              </w:rPr>
              <w:t xml:space="preserve"> focused around one song: Make You Feel My Love. The material presents an integrated approach to music where games, elements of music (pulse, rhythm, pitch etc), singing and playing instruments are all linked. As well as learning to sing, play, improvise and compose with this song, children will listen and appraise other Pop Ballads.</w:t>
            </w:r>
          </w:p>
          <w:p w14:paraId="03DEBC12" w14:textId="4DA97780" w:rsidR="0062728B" w:rsidRPr="0062728B" w:rsidRDefault="0062728B" w:rsidP="003C1E4B">
            <w:pPr>
              <w:rPr>
                <w:rFonts w:ascii="Visby CF" w:eastAsia="Visby CF" w:hAnsi="Visby CF" w:cs="Visby CF"/>
                <w:sz w:val="20"/>
                <w:szCs w:val="20"/>
              </w:rPr>
            </w:pPr>
            <w:r>
              <w:rPr>
                <w:rFonts w:ascii="Visby CF" w:hAnsi="Visby CF" w:cs="Arial"/>
                <w:color w:val="323636"/>
                <w:sz w:val="20"/>
                <w:szCs w:val="20"/>
                <w:shd w:val="clear" w:color="auto" w:fill="FFFFFF"/>
              </w:rPr>
              <w:t>The second half of the term focusses</w:t>
            </w:r>
            <w:r w:rsidR="003C1E4B">
              <w:rPr>
                <w:rFonts w:ascii="Visby CF" w:hAnsi="Visby CF" w:cs="Arial"/>
                <w:color w:val="323636"/>
                <w:sz w:val="20"/>
                <w:szCs w:val="20"/>
                <w:shd w:val="clear" w:color="auto" w:fill="FFFFFF"/>
              </w:rPr>
              <w:t xml:space="preserve"> around the song: The Fresh Prince of Bel-Air.</w:t>
            </w:r>
          </w:p>
        </w:tc>
      </w:tr>
      <w:tr w:rsidR="00310364" w14:paraId="7A1CC71D" w14:textId="77777777">
        <w:trPr>
          <w:trHeight w:val="535"/>
        </w:trPr>
        <w:tc>
          <w:tcPr>
            <w:tcW w:w="2920" w:type="dxa"/>
            <w:shd w:val="clear" w:color="auto" w:fill="50FF67"/>
            <w:tcMar>
              <w:left w:w="0" w:type="dxa"/>
              <w:right w:w="115" w:type="dxa"/>
            </w:tcMar>
            <w:vAlign w:val="center"/>
          </w:tcPr>
          <w:p w14:paraId="78546B2A"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PE</w:t>
            </w:r>
          </w:p>
        </w:tc>
        <w:tc>
          <w:tcPr>
            <w:tcW w:w="7846" w:type="dxa"/>
            <w:shd w:val="clear" w:color="auto" w:fill="FFFFFF"/>
          </w:tcPr>
          <w:p w14:paraId="59A01F98" w14:textId="77777777" w:rsidR="00310364" w:rsidRDefault="00617BD0">
            <w:pPr>
              <w:rPr>
                <w:rFonts w:ascii="Visby CF" w:eastAsia="Visby CF" w:hAnsi="Visby CF" w:cs="Visby CF"/>
                <w:sz w:val="20"/>
                <w:szCs w:val="20"/>
              </w:rPr>
            </w:pPr>
            <w:r>
              <w:rPr>
                <w:rFonts w:ascii="Visby CF" w:eastAsia="Visby CF" w:hAnsi="Visby CF" w:cs="Visby CF"/>
                <w:sz w:val="20"/>
                <w:szCs w:val="20"/>
              </w:rPr>
              <w:t>Monday (outdoor): Netball</w:t>
            </w:r>
          </w:p>
          <w:p w14:paraId="6EE8F570" w14:textId="77777777" w:rsidR="00310364" w:rsidRDefault="00617BD0">
            <w:pPr>
              <w:rPr>
                <w:rFonts w:ascii="Visby CF" w:eastAsia="Visby CF" w:hAnsi="Visby CF" w:cs="Visby CF"/>
                <w:sz w:val="20"/>
                <w:szCs w:val="20"/>
              </w:rPr>
            </w:pPr>
            <w:r>
              <w:rPr>
                <w:rFonts w:ascii="Visby CF" w:eastAsia="Visby CF" w:hAnsi="Visby CF" w:cs="Visby CF"/>
                <w:sz w:val="20"/>
                <w:szCs w:val="20"/>
              </w:rPr>
              <w:t>Tuesday (indoor): Dodgeball</w:t>
            </w:r>
          </w:p>
        </w:tc>
      </w:tr>
      <w:tr w:rsidR="00310364" w14:paraId="62CF24DC" w14:textId="77777777">
        <w:trPr>
          <w:trHeight w:val="535"/>
        </w:trPr>
        <w:tc>
          <w:tcPr>
            <w:tcW w:w="2920" w:type="dxa"/>
            <w:shd w:val="clear" w:color="auto" w:fill="FF3399"/>
            <w:tcMar>
              <w:left w:w="0" w:type="dxa"/>
              <w:right w:w="115" w:type="dxa"/>
            </w:tcMar>
            <w:vAlign w:val="center"/>
          </w:tcPr>
          <w:p w14:paraId="3D0FA66F"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RE</w:t>
            </w:r>
          </w:p>
        </w:tc>
        <w:tc>
          <w:tcPr>
            <w:tcW w:w="7846" w:type="dxa"/>
            <w:shd w:val="clear" w:color="auto" w:fill="FFFFFF"/>
          </w:tcPr>
          <w:p w14:paraId="1C70D6C1" w14:textId="77777777" w:rsidR="00310364" w:rsidRPr="00AE5A90" w:rsidRDefault="00617BD0">
            <w:pPr>
              <w:rPr>
                <w:rFonts w:ascii="Visby CF" w:eastAsia="Visby CF" w:hAnsi="Visby CF" w:cs="Visby CF"/>
                <w:sz w:val="20"/>
                <w:szCs w:val="20"/>
              </w:rPr>
            </w:pPr>
            <w:r>
              <w:rPr>
                <w:rFonts w:ascii="Visby CF" w:eastAsia="Visby CF" w:hAnsi="Visby CF" w:cs="Visby CF"/>
                <w:color w:val="000000"/>
                <w:sz w:val="20"/>
                <w:szCs w:val="20"/>
              </w:rPr>
              <w:t>Our RE focus for this term will be on Islam.  Through our studies we will</w:t>
            </w:r>
            <w:r>
              <w:rPr>
                <w:rFonts w:ascii="Visby CF" w:eastAsia="Visby CF" w:hAnsi="Visby CF" w:cs="Visby CF"/>
                <w:sz w:val="20"/>
                <w:szCs w:val="20"/>
              </w:rPr>
              <w:t xml:space="preserve"> work on the </w:t>
            </w:r>
            <w:r w:rsidRPr="00AE5A90">
              <w:rPr>
                <w:rFonts w:ascii="Visby CF" w:eastAsia="Visby CF" w:hAnsi="Visby CF" w:cs="Visby CF"/>
                <w:sz w:val="20"/>
                <w:szCs w:val="20"/>
              </w:rPr>
              <w:t>following skills:</w:t>
            </w:r>
          </w:p>
          <w:p w14:paraId="2FEB6934"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t xml:space="preserve">Explain what the Ten Commandments are and how they influence the life of a Christian. </w:t>
            </w:r>
          </w:p>
          <w:p w14:paraId="752FC77B" w14:textId="77777777" w:rsidR="00310364" w:rsidRPr="00AE5A90" w:rsidRDefault="00617BD0">
            <w:pPr>
              <w:shd w:val="clear" w:color="auto" w:fill="FFFFFF"/>
              <w:spacing w:after="0"/>
              <w:ind w:left="720"/>
              <w:jc w:val="center"/>
              <w:rPr>
                <w:rFonts w:ascii="Visby CF" w:hAnsi="Visby CF"/>
                <w:sz w:val="18"/>
                <w:szCs w:val="18"/>
              </w:rPr>
            </w:pPr>
            <w:r w:rsidRPr="00AE5A90">
              <w:rPr>
                <w:rFonts w:ascii="Visby CF" w:hAnsi="Visby CF"/>
                <w:sz w:val="18"/>
                <w:szCs w:val="18"/>
              </w:rPr>
              <w:t xml:space="preserve"> </w:t>
            </w:r>
          </w:p>
          <w:p w14:paraId="4504A07C"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t xml:space="preserve">Give examples of how </w:t>
            </w:r>
            <w:proofErr w:type="gramStart"/>
            <w:r w:rsidRPr="00AE5A90">
              <w:rPr>
                <w:rFonts w:ascii="Visby CF" w:hAnsi="Visby CF"/>
                <w:sz w:val="18"/>
                <w:szCs w:val="18"/>
              </w:rPr>
              <w:t>Christians</w:t>
            </w:r>
            <w:proofErr w:type="gramEnd"/>
            <w:r w:rsidRPr="00AE5A90">
              <w:rPr>
                <w:rFonts w:ascii="Visby CF" w:hAnsi="Visby CF"/>
                <w:sz w:val="18"/>
                <w:szCs w:val="18"/>
              </w:rPr>
              <w:t xml:space="preserve"> worship and explain why these happen. </w:t>
            </w:r>
          </w:p>
          <w:p w14:paraId="5D8D96FA" w14:textId="77777777" w:rsidR="00310364" w:rsidRPr="00AE5A90" w:rsidRDefault="00617BD0">
            <w:pPr>
              <w:shd w:val="clear" w:color="auto" w:fill="FFFFFF"/>
              <w:spacing w:after="0"/>
              <w:ind w:left="720"/>
              <w:jc w:val="center"/>
              <w:rPr>
                <w:rFonts w:ascii="Visby CF" w:hAnsi="Visby CF"/>
                <w:sz w:val="18"/>
                <w:szCs w:val="18"/>
              </w:rPr>
            </w:pPr>
            <w:r w:rsidRPr="00AE5A90">
              <w:rPr>
                <w:rFonts w:ascii="Visby CF" w:hAnsi="Visby CF"/>
                <w:sz w:val="18"/>
                <w:szCs w:val="18"/>
              </w:rPr>
              <w:t xml:space="preserve"> </w:t>
            </w:r>
          </w:p>
          <w:p w14:paraId="1BE5DE2C"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t xml:space="preserve">Discuss how the Bible influences the daily life of a Christian. </w:t>
            </w:r>
          </w:p>
          <w:p w14:paraId="5C89004B" w14:textId="77777777" w:rsidR="00310364" w:rsidRPr="00AE5A90" w:rsidRDefault="00617BD0">
            <w:pPr>
              <w:shd w:val="clear" w:color="auto" w:fill="FFFFFF"/>
              <w:spacing w:after="0"/>
              <w:ind w:left="720"/>
              <w:jc w:val="center"/>
              <w:rPr>
                <w:rFonts w:ascii="Visby CF" w:hAnsi="Visby CF"/>
                <w:sz w:val="18"/>
                <w:szCs w:val="18"/>
              </w:rPr>
            </w:pPr>
            <w:r w:rsidRPr="00AE5A90">
              <w:rPr>
                <w:rFonts w:ascii="Visby CF" w:hAnsi="Visby CF"/>
                <w:sz w:val="18"/>
                <w:szCs w:val="18"/>
              </w:rPr>
              <w:t xml:space="preserve"> </w:t>
            </w:r>
          </w:p>
          <w:p w14:paraId="0EDD33F0"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lastRenderedPageBreak/>
              <w:t xml:space="preserve">Compare the message and events of the festivals of Easter and Christmas. </w:t>
            </w:r>
          </w:p>
          <w:p w14:paraId="571E26DF" w14:textId="77777777" w:rsidR="00310364" w:rsidRPr="00AE5A90" w:rsidRDefault="00617BD0">
            <w:pPr>
              <w:shd w:val="clear" w:color="auto" w:fill="FFFFFF"/>
              <w:spacing w:after="0"/>
              <w:ind w:left="720"/>
              <w:jc w:val="center"/>
              <w:rPr>
                <w:rFonts w:ascii="Visby CF" w:hAnsi="Visby CF"/>
                <w:sz w:val="18"/>
                <w:szCs w:val="18"/>
              </w:rPr>
            </w:pPr>
            <w:r w:rsidRPr="00AE5A90">
              <w:rPr>
                <w:rFonts w:ascii="Visby CF" w:hAnsi="Visby CF"/>
                <w:sz w:val="18"/>
                <w:szCs w:val="18"/>
              </w:rPr>
              <w:t xml:space="preserve"> </w:t>
            </w:r>
          </w:p>
          <w:p w14:paraId="3AC62B0E"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t xml:space="preserve">Explain why a Christian would say Jesus was an inspirational leader. </w:t>
            </w:r>
          </w:p>
          <w:p w14:paraId="5F6E7D18" w14:textId="77777777" w:rsidR="00310364" w:rsidRPr="00AE5A90" w:rsidRDefault="00617BD0">
            <w:pPr>
              <w:shd w:val="clear" w:color="auto" w:fill="FFFFFF"/>
              <w:spacing w:after="0"/>
              <w:ind w:left="720"/>
              <w:jc w:val="center"/>
              <w:rPr>
                <w:rFonts w:ascii="Visby CF" w:hAnsi="Visby CF"/>
                <w:sz w:val="18"/>
                <w:szCs w:val="18"/>
              </w:rPr>
            </w:pPr>
            <w:r w:rsidRPr="00AE5A90">
              <w:rPr>
                <w:rFonts w:ascii="Visby CF" w:hAnsi="Visby CF"/>
                <w:sz w:val="18"/>
                <w:szCs w:val="18"/>
              </w:rPr>
              <w:t xml:space="preserve"> </w:t>
            </w:r>
          </w:p>
          <w:p w14:paraId="2CC1E6B9" w14:textId="77777777" w:rsidR="00310364" w:rsidRPr="00AE5A90" w:rsidRDefault="00617BD0">
            <w:pPr>
              <w:numPr>
                <w:ilvl w:val="0"/>
                <w:numId w:val="3"/>
              </w:numPr>
              <w:shd w:val="clear" w:color="auto" w:fill="FFFFFF"/>
              <w:spacing w:after="0"/>
              <w:jc w:val="center"/>
              <w:rPr>
                <w:rFonts w:ascii="Visby CF" w:eastAsia="Visby CF" w:hAnsi="Visby CF" w:cs="Visby CF"/>
                <w:sz w:val="20"/>
                <w:szCs w:val="20"/>
              </w:rPr>
            </w:pPr>
            <w:r w:rsidRPr="00AE5A90">
              <w:rPr>
                <w:rFonts w:ascii="Visby CF" w:hAnsi="Visby CF"/>
                <w:sz w:val="18"/>
                <w:szCs w:val="18"/>
              </w:rPr>
              <w:t xml:space="preserve">Identify common ground between Christianity, Judaism and Islam. </w:t>
            </w:r>
          </w:p>
          <w:p w14:paraId="25BD1B5A" w14:textId="77777777" w:rsidR="00310364" w:rsidRDefault="00310364">
            <w:pPr>
              <w:pBdr>
                <w:top w:val="nil"/>
                <w:left w:val="nil"/>
                <w:bottom w:val="nil"/>
                <w:right w:val="nil"/>
                <w:between w:val="nil"/>
              </w:pBdr>
              <w:rPr>
                <w:rFonts w:ascii="Visby CF" w:eastAsia="Visby CF" w:hAnsi="Visby CF" w:cs="Visby CF"/>
                <w:sz w:val="20"/>
                <w:szCs w:val="20"/>
              </w:rPr>
            </w:pPr>
          </w:p>
        </w:tc>
      </w:tr>
      <w:tr w:rsidR="00310364" w14:paraId="6D78B03C" w14:textId="77777777">
        <w:trPr>
          <w:trHeight w:val="535"/>
        </w:trPr>
        <w:tc>
          <w:tcPr>
            <w:tcW w:w="2920" w:type="dxa"/>
            <w:shd w:val="clear" w:color="auto" w:fill="6296FF"/>
            <w:tcMar>
              <w:left w:w="0" w:type="dxa"/>
              <w:right w:w="115" w:type="dxa"/>
            </w:tcMar>
            <w:vAlign w:val="center"/>
          </w:tcPr>
          <w:p w14:paraId="3FC5EB9B"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lastRenderedPageBreak/>
              <w:t>MFL</w:t>
            </w:r>
          </w:p>
        </w:tc>
        <w:tc>
          <w:tcPr>
            <w:tcW w:w="7846" w:type="dxa"/>
            <w:shd w:val="clear" w:color="auto" w:fill="auto"/>
          </w:tcPr>
          <w:p w14:paraId="26EC716D" w14:textId="6887BB44" w:rsidR="00310364" w:rsidRDefault="00617BD0">
            <w:pPr>
              <w:rPr>
                <w:rFonts w:ascii="Visby CF" w:eastAsia="Visby CF" w:hAnsi="Visby CF" w:cs="Visby CF"/>
                <w:sz w:val="20"/>
                <w:szCs w:val="20"/>
              </w:rPr>
            </w:pPr>
            <w:r>
              <w:rPr>
                <w:rFonts w:ascii="Visby CF" w:eastAsia="Visby CF" w:hAnsi="Visby CF" w:cs="Visby CF"/>
                <w:sz w:val="20"/>
                <w:szCs w:val="20"/>
              </w:rPr>
              <w:t xml:space="preserve">In the Spring Term, we will be studying Notre monde (The world around </w:t>
            </w:r>
            <w:proofErr w:type="gramStart"/>
            <w:r>
              <w:rPr>
                <w:rFonts w:ascii="Visby CF" w:eastAsia="Visby CF" w:hAnsi="Visby CF" w:cs="Visby CF"/>
                <w:sz w:val="20"/>
                <w:szCs w:val="20"/>
              </w:rPr>
              <w:t xml:space="preserve">us)   </w:t>
            </w:r>
            <w:proofErr w:type="gramEnd"/>
            <w:r>
              <w:rPr>
                <w:rFonts w:ascii="Visby CF" w:eastAsia="Visby CF" w:hAnsi="Visby CF" w:cs="Visby CF"/>
                <w:sz w:val="20"/>
                <w:szCs w:val="20"/>
              </w:rPr>
              <w:t xml:space="preserve">Through the unit we will:                                                                                                                                                                                                                                                     </w:t>
            </w:r>
          </w:p>
          <w:p w14:paraId="57C82D73" w14:textId="77777777" w:rsidR="00310364" w:rsidRDefault="00617BD0">
            <w:pPr>
              <w:numPr>
                <w:ilvl w:val="0"/>
                <w:numId w:val="10"/>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Listen attentively to spoken language and show understanding by joining in and responding.</w:t>
            </w:r>
          </w:p>
          <w:p w14:paraId="3584803A"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Explore the patterns and sounds of language through songs and rhymes and link the spelling, sound and meaning of words.</w:t>
            </w:r>
          </w:p>
          <w:p w14:paraId="3737F6AE"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Speak in sentences, using familiar vocabulary, phrases and basic language structures.</w:t>
            </w:r>
          </w:p>
          <w:p w14:paraId="78FF413B"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Engage in conversations; ask and answer questions; express opinions and respond to those of others.</w:t>
            </w:r>
          </w:p>
          <w:p w14:paraId="73767455"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Broaden vocabulary and develop ability to understand new words that are introduced into familiar written material, including the use of a dictionary.</w:t>
            </w:r>
          </w:p>
          <w:p w14:paraId="2259E37B" w14:textId="77777777" w:rsidR="00310364" w:rsidRDefault="00617BD0">
            <w:pPr>
              <w:numPr>
                <w:ilvl w:val="0"/>
                <w:numId w:val="8"/>
              </w:numPr>
              <w:pBdr>
                <w:top w:val="nil"/>
                <w:left w:val="nil"/>
                <w:bottom w:val="nil"/>
                <w:right w:val="nil"/>
                <w:between w:val="nil"/>
              </w:pBdr>
              <w:rPr>
                <w:rFonts w:ascii="Visby CF" w:eastAsia="Visby CF" w:hAnsi="Visby CF" w:cs="Visby CF"/>
                <w:color w:val="000000"/>
                <w:sz w:val="20"/>
                <w:szCs w:val="20"/>
              </w:rPr>
            </w:pPr>
            <w:r>
              <w:rPr>
                <w:rFonts w:ascii="Visby CF" w:eastAsia="Visby CF" w:hAnsi="Visby CF" w:cs="Visby CF"/>
                <w:color w:val="000000"/>
                <w:sz w:val="20"/>
                <w:szCs w:val="20"/>
              </w:rPr>
              <w:t>Understand basic grammar appropriate to the language being studied, including: feminine and masculine forms; key features and patterns of the language; how to apply these, for instance, to build sentences; and how these differ from or are similar to English.</w:t>
            </w:r>
          </w:p>
        </w:tc>
      </w:tr>
      <w:tr w:rsidR="00310364" w14:paraId="7A4C3BDB" w14:textId="77777777">
        <w:trPr>
          <w:trHeight w:val="535"/>
        </w:trPr>
        <w:tc>
          <w:tcPr>
            <w:tcW w:w="2920" w:type="dxa"/>
            <w:shd w:val="clear" w:color="auto" w:fill="FF81DF"/>
            <w:tcMar>
              <w:left w:w="0" w:type="dxa"/>
              <w:right w:w="115" w:type="dxa"/>
            </w:tcMar>
            <w:vAlign w:val="center"/>
          </w:tcPr>
          <w:p w14:paraId="4A0DE3BC"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PSHE</w:t>
            </w:r>
          </w:p>
        </w:tc>
        <w:tc>
          <w:tcPr>
            <w:tcW w:w="7846" w:type="dxa"/>
            <w:shd w:val="clear" w:color="auto" w:fill="auto"/>
          </w:tcPr>
          <w:p w14:paraId="11E6798B" w14:textId="77777777" w:rsidR="00310364" w:rsidRDefault="00617BD0">
            <w:pPr>
              <w:rPr>
                <w:rFonts w:ascii="Visby CF" w:eastAsia="Visby CF" w:hAnsi="Visby CF" w:cs="Visby CF"/>
                <w:sz w:val="20"/>
                <w:szCs w:val="20"/>
              </w:rPr>
            </w:pPr>
            <w:r>
              <w:rPr>
                <w:rFonts w:ascii="Visby CF" w:eastAsia="Visby CF" w:hAnsi="Visby CF" w:cs="Visby CF"/>
                <w:sz w:val="20"/>
                <w:szCs w:val="20"/>
              </w:rPr>
              <w:t>Our PSHE topics for this term are:</w:t>
            </w:r>
          </w:p>
          <w:p w14:paraId="51D17F98"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Keeping safe</w:t>
            </w:r>
          </w:p>
          <w:p w14:paraId="6D18C99A"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Body image</w:t>
            </w:r>
          </w:p>
          <w:p w14:paraId="6AFAFB8C" w14:textId="77777777" w:rsidR="00310364" w:rsidRDefault="00617BD0">
            <w:pPr>
              <w:numPr>
                <w:ilvl w:val="0"/>
                <w:numId w:val="8"/>
              </w:numPr>
              <w:pBdr>
                <w:top w:val="nil"/>
                <w:left w:val="nil"/>
                <w:bottom w:val="nil"/>
                <w:right w:val="nil"/>
                <w:between w:val="nil"/>
              </w:pBdr>
              <w:rPr>
                <w:rFonts w:ascii="Visby CF" w:eastAsia="Visby CF" w:hAnsi="Visby CF" w:cs="Visby CF"/>
                <w:color w:val="000000"/>
                <w:sz w:val="20"/>
                <w:szCs w:val="20"/>
              </w:rPr>
            </w:pPr>
            <w:r>
              <w:rPr>
                <w:rFonts w:ascii="Visby CF" w:eastAsia="Visby CF" w:hAnsi="Visby CF" w:cs="Visby CF"/>
                <w:color w:val="000000"/>
                <w:sz w:val="20"/>
                <w:szCs w:val="20"/>
              </w:rPr>
              <w:t>Diversity and communities</w:t>
            </w:r>
          </w:p>
          <w:p w14:paraId="39912B90" w14:textId="77777777" w:rsidR="00310364" w:rsidRDefault="00617BD0">
            <w:pPr>
              <w:rPr>
                <w:rFonts w:ascii="Visby CF" w:eastAsia="Visby CF" w:hAnsi="Visby CF" w:cs="Visby CF"/>
                <w:sz w:val="20"/>
                <w:szCs w:val="20"/>
              </w:rPr>
            </w:pPr>
            <w:r>
              <w:rPr>
                <w:rFonts w:ascii="Visby CF" w:eastAsia="Visby CF" w:hAnsi="Visby CF" w:cs="Visby CF"/>
                <w:sz w:val="20"/>
                <w:szCs w:val="20"/>
              </w:rPr>
              <w:t>Our RSE objectives for this term are:</w:t>
            </w:r>
          </w:p>
          <w:p w14:paraId="1140F6FA"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My relationships: Pupils can identify healthy relationships and recognise the skills to manage and maintain healthy relationships.</w:t>
            </w:r>
          </w:p>
          <w:p w14:paraId="044F8920" w14:textId="77777777" w:rsidR="00310364" w:rsidRDefault="00617BD0">
            <w:pPr>
              <w:numPr>
                <w:ilvl w:val="0"/>
                <w:numId w:val="8"/>
              </w:numPr>
              <w:pBdr>
                <w:top w:val="nil"/>
                <w:left w:val="nil"/>
                <w:bottom w:val="nil"/>
                <w:right w:val="nil"/>
                <w:between w:val="nil"/>
              </w:pBdr>
              <w:rPr>
                <w:rFonts w:ascii="Visby CF" w:eastAsia="Visby CF" w:hAnsi="Visby CF" w:cs="Visby CF"/>
                <w:color w:val="000000"/>
                <w:sz w:val="20"/>
                <w:szCs w:val="20"/>
              </w:rPr>
            </w:pPr>
            <w:r>
              <w:rPr>
                <w:rFonts w:ascii="Visby CF" w:eastAsia="Visby CF" w:hAnsi="Visby CF" w:cs="Visby CF"/>
                <w:color w:val="000000"/>
                <w:sz w:val="20"/>
                <w:szCs w:val="20"/>
              </w:rPr>
              <w:t>My beliefs: Pupils know the correct terms associated with gender identity and sexual orientation, and the unacceptability of homophobic and transphobic bullying.</w:t>
            </w:r>
          </w:p>
        </w:tc>
      </w:tr>
      <w:tr w:rsidR="00310364" w14:paraId="5FB5595D" w14:textId="77777777">
        <w:trPr>
          <w:trHeight w:val="535"/>
        </w:trPr>
        <w:tc>
          <w:tcPr>
            <w:tcW w:w="2920" w:type="dxa"/>
            <w:shd w:val="clear" w:color="auto" w:fill="548135"/>
            <w:tcMar>
              <w:left w:w="0" w:type="dxa"/>
              <w:right w:w="115" w:type="dxa"/>
            </w:tcMar>
            <w:vAlign w:val="center"/>
          </w:tcPr>
          <w:p w14:paraId="59A13957"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Online Safety</w:t>
            </w:r>
          </w:p>
        </w:tc>
        <w:tc>
          <w:tcPr>
            <w:tcW w:w="7846" w:type="dxa"/>
            <w:shd w:val="clear" w:color="auto" w:fill="auto"/>
          </w:tcPr>
          <w:p w14:paraId="1921B751" w14:textId="77777777" w:rsidR="00310364" w:rsidRDefault="00617BD0">
            <w:pPr>
              <w:rPr>
                <w:rFonts w:ascii="Visby CF" w:eastAsia="Visby CF" w:hAnsi="Visby CF" w:cs="Visby CF"/>
                <w:sz w:val="20"/>
                <w:szCs w:val="20"/>
              </w:rPr>
            </w:pPr>
            <w:r>
              <w:rPr>
                <w:rFonts w:ascii="Visby CF" w:eastAsia="Visby CF" w:hAnsi="Visby CF" w:cs="Visby CF"/>
                <w:sz w:val="20"/>
                <w:szCs w:val="20"/>
              </w:rPr>
              <w:t>We will complete two lessons this term:</w:t>
            </w:r>
          </w:p>
          <w:p w14:paraId="3D8269CE" w14:textId="77777777" w:rsidR="00310364" w:rsidRDefault="00617BD0">
            <w:pPr>
              <w:numPr>
                <w:ilvl w:val="0"/>
                <w:numId w:val="8"/>
              </w:numPr>
              <w:pBdr>
                <w:top w:val="nil"/>
                <w:left w:val="nil"/>
                <w:bottom w:val="nil"/>
                <w:right w:val="nil"/>
                <w:between w:val="nil"/>
              </w:pBdr>
              <w:spacing w:after="0"/>
              <w:rPr>
                <w:rFonts w:ascii="Visby CF" w:eastAsia="Visby CF" w:hAnsi="Visby CF" w:cs="Visby CF"/>
                <w:color w:val="000000"/>
                <w:sz w:val="20"/>
                <w:szCs w:val="20"/>
              </w:rPr>
            </w:pPr>
            <w:r>
              <w:rPr>
                <w:rFonts w:ascii="Visby CF" w:eastAsia="Visby CF" w:hAnsi="Visby CF" w:cs="Visby CF"/>
                <w:color w:val="000000"/>
                <w:sz w:val="20"/>
                <w:szCs w:val="20"/>
              </w:rPr>
              <w:t>Beyond Gender Stereotypes (digital footprint &amp; identity)</w:t>
            </w:r>
          </w:p>
          <w:p w14:paraId="4F21D356" w14:textId="77777777" w:rsidR="00310364" w:rsidRDefault="00617BD0">
            <w:pPr>
              <w:numPr>
                <w:ilvl w:val="0"/>
                <w:numId w:val="8"/>
              </w:numPr>
              <w:pBdr>
                <w:top w:val="nil"/>
                <w:left w:val="nil"/>
                <w:bottom w:val="nil"/>
                <w:right w:val="nil"/>
                <w:between w:val="nil"/>
              </w:pBdr>
              <w:rPr>
                <w:rFonts w:ascii="Visby CF" w:eastAsia="Visby CF" w:hAnsi="Visby CF" w:cs="Visby CF"/>
                <w:color w:val="000000"/>
                <w:sz w:val="20"/>
                <w:szCs w:val="20"/>
              </w:rPr>
            </w:pPr>
            <w:r>
              <w:rPr>
                <w:rFonts w:ascii="Visby CF" w:eastAsia="Visby CF" w:hAnsi="Visby CF" w:cs="Visby CF"/>
                <w:color w:val="000000"/>
                <w:sz w:val="20"/>
                <w:szCs w:val="20"/>
              </w:rPr>
              <w:t>Digital Friendships (relationships &amp; communication)</w:t>
            </w:r>
          </w:p>
        </w:tc>
      </w:tr>
      <w:tr w:rsidR="00310364" w14:paraId="0C96CB05" w14:textId="77777777">
        <w:trPr>
          <w:trHeight w:val="535"/>
        </w:trPr>
        <w:tc>
          <w:tcPr>
            <w:tcW w:w="2920" w:type="dxa"/>
            <w:shd w:val="clear" w:color="auto" w:fill="FFE599"/>
            <w:tcMar>
              <w:left w:w="0" w:type="dxa"/>
              <w:right w:w="115" w:type="dxa"/>
            </w:tcMar>
            <w:vAlign w:val="center"/>
          </w:tcPr>
          <w:p w14:paraId="4B323DCB" w14:textId="77777777" w:rsidR="00310364" w:rsidRDefault="00617BD0">
            <w:pPr>
              <w:spacing w:after="0"/>
              <w:jc w:val="center"/>
              <w:rPr>
                <w:rFonts w:ascii="Visby CF" w:eastAsia="Visby CF" w:hAnsi="Visby CF" w:cs="Visby CF"/>
                <w:b/>
                <w:sz w:val="20"/>
                <w:szCs w:val="20"/>
              </w:rPr>
            </w:pPr>
            <w:r>
              <w:rPr>
                <w:rFonts w:ascii="Visby CF" w:eastAsia="Visby CF" w:hAnsi="Visby CF" w:cs="Visby CF"/>
                <w:b/>
                <w:sz w:val="20"/>
                <w:szCs w:val="20"/>
              </w:rPr>
              <w:t>Learning Outside the Classroom</w:t>
            </w:r>
          </w:p>
        </w:tc>
        <w:tc>
          <w:tcPr>
            <w:tcW w:w="7846" w:type="dxa"/>
            <w:shd w:val="clear" w:color="auto" w:fill="auto"/>
          </w:tcPr>
          <w:p w14:paraId="583E7A9B" w14:textId="0ED79A5F" w:rsidR="00310364" w:rsidRDefault="00542E64">
            <w:pPr>
              <w:numPr>
                <w:ilvl w:val="0"/>
                <w:numId w:val="9"/>
              </w:numPr>
              <w:rPr>
                <w:rFonts w:ascii="Visby CF" w:eastAsia="Visby CF" w:hAnsi="Visby CF" w:cs="Visby CF"/>
                <w:sz w:val="20"/>
                <w:szCs w:val="20"/>
              </w:rPr>
            </w:pPr>
            <w:r>
              <w:rPr>
                <w:rFonts w:ascii="Visby CF" w:eastAsia="Visby CF" w:hAnsi="Visby CF" w:cs="Visby CF"/>
                <w:sz w:val="20"/>
                <w:szCs w:val="20"/>
              </w:rPr>
              <w:t>History off the Page Ancient Greece Day</w:t>
            </w:r>
            <w:r w:rsidR="00AE5A90">
              <w:rPr>
                <w:rFonts w:ascii="Visby CF" w:eastAsia="Visby CF" w:hAnsi="Visby CF" w:cs="Visby CF"/>
                <w:sz w:val="20"/>
                <w:szCs w:val="20"/>
              </w:rPr>
              <w:t xml:space="preserve"> – Friday 28</w:t>
            </w:r>
            <w:r w:rsidR="00AE5A90" w:rsidRPr="00AE5A90">
              <w:rPr>
                <w:rFonts w:ascii="Visby CF" w:eastAsia="Visby CF" w:hAnsi="Visby CF" w:cs="Visby CF"/>
                <w:sz w:val="20"/>
                <w:szCs w:val="20"/>
                <w:vertAlign w:val="superscript"/>
              </w:rPr>
              <w:t>th</w:t>
            </w:r>
            <w:r w:rsidR="00AE5A90">
              <w:rPr>
                <w:rFonts w:ascii="Visby CF" w:eastAsia="Visby CF" w:hAnsi="Visby CF" w:cs="Visby CF"/>
                <w:sz w:val="20"/>
                <w:szCs w:val="20"/>
              </w:rPr>
              <w:t xml:space="preserve"> Mach 2025</w:t>
            </w:r>
          </w:p>
          <w:p w14:paraId="61797BFF" w14:textId="5C792271" w:rsidR="00542E64" w:rsidRDefault="00542E64">
            <w:pPr>
              <w:numPr>
                <w:ilvl w:val="0"/>
                <w:numId w:val="9"/>
              </w:numPr>
              <w:rPr>
                <w:rFonts w:ascii="Visby CF" w:eastAsia="Visby CF" w:hAnsi="Visby CF" w:cs="Visby CF"/>
                <w:sz w:val="20"/>
                <w:szCs w:val="20"/>
              </w:rPr>
            </w:pPr>
            <w:proofErr w:type="spellStart"/>
            <w:r>
              <w:rPr>
                <w:rFonts w:ascii="Visby CF" w:eastAsia="Visby CF" w:hAnsi="Visby CF" w:cs="Visby CF"/>
                <w:sz w:val="20"/>
                <w:szCs w:val="20"/>
              </w:rPr>
              <w:t>Bikeability</w:t>
            </w:r>
            <w:proofErr w:type="spellEnd"/>
            <w:r>
              <w:rPr>
                <w:rFonts w:ascii="Visby CF" w:eastAsia="Visby CF" w:hAnsi="Visby CF" w:cs="Visby CF"/>
                <w:sz w:val="20"/>
                <w:szCs w:val="20"/>
              </w:rPr>
              <w:t xml:space="preserve"> (Sign-</w:t>
            </w:r>
            <w:proofErr w:type="gramStart"/>
            <w:r>
              <w:rPr>
                <w:rFonts w:ascii="Visby CF" w:eastAsia="Visby CF" w:hAnsi="Visby CF" w:cs="Visby CF"/>
                <w:sz w:val="20"/>
                <w:szCs w:val="20"/>
              </w:rPr>
              <w:t xml:space="preserve">Up) </w:t>
            </w:r>
            <w:r w:rsidR="00AE5A90">
              <w:rPr>
                <w:rFonts w:ascii="Visby CF" w:eastAsia="Visby CF" w:hAnsi="Visby CF" w:cs="Visby CF"/>
                <w:sz w:val="20"/>
                <w:szCs w:val="20"/>
              </w:rPr>
              <w:t xml:space="preserve"> W</w:t>
            </w:r>
            <w:proofErr w:type="gramEnd"/>
            <w:r w:rsidR="00AE5A90">
              <w:rPr>
                <w:rFonts w:ascii="Visby CF" w:eastAsia="Visby CF" w:hAnsi="Visby CF" w:cs="Visby CF"/>
                <w:sz w:val="20"/>
                <w:szCs w:val="20"/>
              </w:rPr>
              <w:t>/B 24</w:t>
            </w:r>
            <w:r w:rsidR="00AE5A90" w:rsidRPr="00AE5A90">
              <w:rPr>
                <w:rFonts w:ascii="Visby CF" w:eastAsia="Visby CF" w:hAnsi="Visby CF" w:cs="Visby CF"/>
                <w:sz w:val="20"/>
                <w:szCs w:val="20"/>
                <w:vertAlign w:val="superscript"/>
              </w:rPr>
              <w:t>th</w:t>
            </w:r>
            <w:r w:rsidR="00AE5A90">
              <w:rPr>
                <w:rFonts w:ascii="Visby CF" w:eastAsia="Visby CF" w:hAnsi="Visby CF" w:cs="Visby CF"/>
                <w:sz w:val="20"/>
                <w:szCs w:val="20"/>
              </w:rPr>
              <w:t xml:space="preserve"> March 2025</w:t>
            </w:r>
          </w:p>
        </w:tc>
      </w:tr>
    </w:tbl>
    <w:p w14:paraId="0FF72914" w14:textId="77777777" w:rsidR="00310364" w:rsidRDefault="00310364">
      <w:pPr>
        <w:tabs>
          <w:tab w:val="left" w:pos="6924"/>
        </w:tabs>
        <w:rPr>
          <w:rFonts w:ascii="Visby CF" w:eastAsia="Visby CF" w:hAnsi="Visby CF" w:cs="Visby CF"/>
          <w:sz w:val="20"/>
          <w:szCs w:val="20"/>
        </w:rPr>
      </w:pPr>
    </w:p>
    <w:sectPr w:rsidR="00310364">
      <w:footerReference w:type="default" r:id="rId12"/>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2CD3" w14:textId="77777777" w:rsidR="00025415" w:rsidRDefault="00617BD0">
      <w:pPr>
        <w:spacing w:after="0" w:line="240" w:lineRule="auto"/>
      </w:pPr>
      <w:r>
        <w:separator/>
      </w:r>
    </w:p>
  </w:endnote>
  <w:endnote w:type="continuationSeparator" w:id="0">
    <w:p w14:paraId="6F7D272A" w14:textId="77777777" w:rsidR="00025415" w:rsidRDefault="0061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sby CF">
    <w:panose1 w:val="00000000000000000000"/>
    <w:charset w:val="00"/>
    <w:family w:val="modern"/>
    <w:notTrueType/>
    <w:pitch w:val="variable"/>
    <w:sig w:usb0="A00002FF" w:usb1="4000205A"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73D" w14:textId="77777777" w:rsidR="00310364" w:rsidRDefault="00617BD0">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441BAC68" w14:textId="77777777" w:rsidR="00310364" w:rsidRDefault="0031036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72F3" w14:textId="77777777" w:rsidR="00025415" w:rsidRDefault="00617BD0">
      <w:pPr>
        <w:spacing w:after="0" w:line="240" w:lineRule="auto"/>
      </w:pPr>
      <w:r>
        <w:separator/>
      </w:r>
    </w:p>
  </w:footnote>
  <w:footnote w:type="continuationSeparator" w:id="0">
    <w:p w14:paraId="09B45D05" w14:textId="77777777" w:rsidR="00025415" w:rsidRDefault="0061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BA"/>
    <w:multiLevelType w:val="multilevel"/>
    <w:tmpl w:val="912853E8"/>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72CAF"/>
    <w:multiLevelType w:val="multilevel"/>
    <w:tmpl w:val="D652A8D0"/>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01364"/>
    <w:multiLevelType w:val="multilevel"/>
    <w:tmpl w:val="50D46E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940F82"/>
    <w:multiLevelType w:val="multilevel"/>
    <w:tmpl w:val="34E6B7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10B48"/>
    <w:multiLevelType w:val="multilevel"/>
    <w:tmpl w:val="E3E46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5D4D9A"/>
    <w:multiLevelType w:val="multilevel"/>
    <w:tmpl w:val="A7EE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D26560"/>
    <w:multiLevelType w:val="multilevel"/>
    <w:tmpl w:val="D200F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C259CC"/>
    <w:multiLevelType w:val="multilevel"/>
    <w:tmpl w:val="7562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360AD4"/>
    <w:multiLevelType w:val="multilevel"/>
    <w:tmpl w:val="2102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1237F0"/>
    <w:multiLevelType w:val="multilevel"/>
    <w:tmpl w:val="3D6808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5907C0"/>
    <w:multiLevelType w:val="multilevel"/>
    <w:tmpl w:val="1CA2C926"/>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6"/>
  </w:num>
  <w:num w:numId="3">
    <w:abstractNumId w:val="4"/>
  </w:num>
  <w:num w:numId="4">
    <w:abstractNumId w:val="7"/>
  </w:num>
  <w:num w:numId="5">
    <w:abstractNumId w:val="2"/>
  </w:num>
  <w:num w:numId="6">
    <w:abstractNumId w:val="10"/>
  </w:num>
  <w:num w:numId="7">
    <w:abstractNumId w:val="3"/>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64"/>
    <w:rsid w:val="00025415"/>
    <w:rsid w:val="00092369"/>
    <w:rsid w:val="001D0317"/>
    <w:rsid w:val="00310364"/>
    <w:rsid w:val="003C1E4B"/>
    <w:rsid w:val="003F1BBD"/>
    <w:rsid w:val="00451E4C"/>
    <w:rsid w:val="00542E64"/>
    <w:rsid w:val="00617BD0"/>
    <w:rsid w:val="0062728B"/>
    <w:rsid w:val="00777B85"/>
    <w:rsid w:val="00821A8D"/>
    <w:rsid w:val="00AE5A90"/>
    <w:rsid w:val="00C82BF3"/>
    <w:rsid w:val="00DF614E"/>
    <w:rsid w:val="00E1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AD7D"/>
  <w15:docId w15:val="{44066AAA-2BC6-455A-817F-7D0C4DE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after="140" w:line="276" w:lineRule="auto"/>
      <w:outlineLvl w:val="4"/>
    </w:pPr>
    <w:rPr>
      <w:rFonts w:ascii="Calibri" w:eastAsia="Calibri" w:hAnsi="Calibri" w:cs="Calibri"/>
      <w:b/>
      <w:color w:val="A5A5A5"/>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1cxUZ1Ad7aP1HBFIgrxSHvEpoA==">CgMxLjA4AHIhMUhRaTZuVUFWdk1PYVdFWHh4TExxbFRBeWt0aGFFYU9r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e72b17-2376-4c79-ad31-453535cb4097">
      <Terms xmlns="http://schemas.microsoft.com/office/infopath/2007/PartnerControls"/>
    </lcf76f155ced4ddcb4097134ff3c332f>
    <TaxCatchAll xmlns="72e0c18d-8bff-40d0-a8af-022d7d3b1ef6" xsi:nil="true"/>
    <Ness xmlns="aae72b17-2376-4c79-ad31-453535cb4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4B698496B45242AAC4E7A547D770CD" ma:contentTypeVersion="16" ma:contentTypeDescription="Create a new document." ma:contentTypeScope="" ma:versionID="fc2d5222342ac7c43acd5cc9d6cbf717">
  <xsd:schema xmlns:xsd="http://www.w3.org/2001/XMLSchema" xmlns:xs="http://www.w3.org/2001/XMLSchema" xmlns:p="http://schemas.microsoft.com/office/2006/metadata/properties" xmlns:ns2="aae72b17-2376-4c79-ad31-453535cb4097" xmlns:ns3="72e0c18d-8bff-40d0-a8af-022d7d3b1ef6" targetNamespace="http://schemas.microsoft.com/office/2006/metadata/properties" ma:root="true" ma:fieldsID="f43ba3ad9ee646545aae903b0bf12b99" ns2:_="" ns3:_="">
    <xsd:import namespace="aae72b17-2376-4c79-ad31-453535cb4097"/>
    <xsd:import namespace="72e0c18d-8bff-40d0-a8af-022d7d3b1e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b17-2376-4c79-ad31-453535cb4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ea6ac6-2a4a-4590-a414-7181c1ac42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ess" ma:index="23" nillable="true" ma:displayName="Ness" ma:description="The Nest and sensory circuits" ma:format="Dropdown" ma:internalName="N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0c18d-8bff-40d0-a8af-022d7d3b1e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34e2ab-e1ae-4046-8318-fb3f74d99ead}" ma:internalName="TaxCatchAll" ma:showField="CatchAllData" ma:web="72e0c18d-8bff-40d0-a8af-022d7d3b1e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AA3865-F77A-4E85-A4FF-54F4C36E0F85}">
  <ds:schemaRefs>
    <ds:schemaRef ds:uri="http://schemas.microsoft.com/office/2006/metadata/properties"/>
    <ds:schemaRef ds:uri="http://schemas.microsoft.com/office/infopath/2007/PartnerControls"/>
    <ds:schemaRef ds:uri="aae72b17-2376-4c79-ad31-453535cb4097"/>
    <ds:schemaRef ds:uri="72e0c18d-8bff-40d0-a8af-022d7d3b1ef6"/>
  </ds:schemaRefs>
</ds:datastoreItem>
</file>

<file path=customXml/itemProps3.xml><?xml version="1.0" encoding="utf-8"?>
<ds:datastoreItem xmlns:ds="http://schemas.openxmlformats.org/officeDocument/2006/customXml" ds:itemID="{1E1DB18C-AABB-4772-842F-E36B08CA64AA}">
  <ds:schemaRefs>
    <ds:schemaRef ds:uri="http://schemas.microsoft.com/sharepoint/v3/contenttype/forms"/>
  </ds:schemaRefs>
</ds:datastoreItem>
</file>

<file path=customXml/itemProps4.xml><?xml version="1.0" encoding="utf-8"?>
<ds:datastoreItem xmlns:ds="http://schemas.openxmlformats.org/officeDocument/2006/customXml" ds:itemID="{2E272628-2C7E-46F7-B782-E4DBA82C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2b17-2376-4c79-ad31-453535cb4097"/>
    <ds:schemaRef ds:uri="72e0c18d-8bff-40d0-a8af-022d7d3b1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Fidgett</dc:creator>
  <cp:lastModifiedBy>Rachel Tansley | Orton Wistow Primary School</cp:lastModifiedBy>
  <cp:revision>14</cp:revision>
  <dcterms:created xsi:type="dcterms:W3CDTF">2025-01-16T09:40:00Z</dcterms:created>
  <dcterms:modified xsi:type="dcterms:W3CDTF">2025-01-16T09:51:00Z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5084400.0</vt:lpwstr>
  </property>
  <property fmtid="{D5CDD505-2E9C-101B-9397-08002B2CF9AE}" pid="3" name="ContentTypeId">
    <vt:lpwstr>0x010100DB4B698496B45242AAC4E7A547D770CD</vt:lpwstr>
  </property>
</Properties>
</file>