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5364" w:type="pct"/>
        <w:tblInd w:w="-289" w:type="dxa"/>
        <w:tblLook w:val="0000" w:firstRow="0" w:lastRow="0" w:firstColumn="0" w:lastColumn="0" w:noHBand="0" w:noVBand="0"/>
        <w:tblDescription w:val="Layout table to enter Newsletter Title, Company Name, Date, Edition, Volume, and information"/>
      </w:tblPr>
      <w:tblGrid>
        <w:gridCol w:w="11228"/>
      </w:tblGrid>
      <w:tr w:rsidRPr="00C20FBE" w:rsidR="00A52F6A" w:rsidTr="005573DD" w14:paraId="20064E60" w14:textId="77777777">
        <w:trPr>
          <w:trHeight w:val="2258"/>
        </w:trPr>
        <w:tc>
          <w:tcPr>
            <w:tcW w:w="11217" w:type="dxa"/>
          </w:tcPr>
          <w:p w:rsidRPr="00A52F6A" w:rsidR="00A52F6A" w:rsidP="008878CC" w:rsidRDefault="00A52F6A" w14:paraId="195D1B9D" w14:textId="77777777">
            <w:pPr>
              <w:pStyle w:val="Heading5"/>
              <w:spacing w:after="0" w:line="240" w:lineRule="auto"/>
              <w:rPr>
                <w:rFonts w:ascii="Century Gothic" w:hAnsi="Century Gothic"/>
                <w:color w:val="7030A0"/>
                <w:sz w:val="40"/>
              </w:rPr>
            </w:pPr>
            <w:r w:rsidRPr="00A52F6A">
              <w:rPr>
                <w:rFonts w:ascii="Century Gothic" w:hAnsi="Century Gothic"/>
                <w:color w:val="7030A0"/>
                <w:sz w:val="40"/>
              </w:rPr>
              <w:t xml:space="preserve">ORTON WISTOW PRIMARY </w:t>
            </w:r>
            <w:r w:rsidRPr="008878CC">
              <w:rPr>
                <w:rFonts w:ascii="Century Gothic" w:hAnsi="Century Gothic"/>
                <w:color w:val="7030A0"/>
                <w:sz w:val="40"/>
              </w:rPr>
              <w:t>SCHO</w:t>
            </w:r>
            <w:r w:rsidRPr="00A52F6A">
              <w:rPr>
                <w:rFonts w:ascii="Century Gothic" w:hAnsi="Century Gothic"/>
                <w:color w:val="7030A0"/>
                <w:sz w:val="40"/>
              </w:rPr>
              <w:t xml:space="preserve">OL                    </w:t>
            </w:r>
          </w:p>
          <w:p w:rsidRPr="00A52F6A" w:rsidR="00A52F6A" w:rsidP="0052275E" w:rsidRDefault="008878CC" w14:paraId="23F91A26" w14:textId="77777777">
            <w:pPr>
              <w:pStyle w:val="Heading5"/>
              <w:spacing w:after="0" w:line="240" w:lineRule="auto"/>
              <w:rPr>
                <w:rFonts w:ascii="Century Gothic" w:hAnsi="Century Gothic"/>
                <w:color w:val="323E4F" w:themeColor="text2" w:themeShade="BF"/>
                <w:sz w:val="40"/>
              </w:rPr>
            </w:pPr>
            <w:r w:rsidRPr="00C20FBE">
              <w:rPr>
                <w:noProof/>
                <w:color w:val="7030A0"/>
                <w:sz w:val="40"/>
              </w:rPr>
              <mc:AlternateContent>
                <mc:Choice Requires="wps">
                  <w:drawing>
                    <wp:anchor distT="0" distB="0" distL="114300" distR="114300" simplePos="0" relativeHeight="251668480" behindDoc="1" locked="0" layoutInCell="1" allowOverlap="1" wp14:anchorId="6A913C03" wp14:editId="60B8412A">
                      <wp:simplePos x="0" y="0"/>
                      <wp:positionH relativeFrom="column">
                        <wp:posOffset>-65405</wp:posOffset>
                      </wp:positionH>
                      <wp:positionV relativeFrom="paragraph">
                        <wp:posOffset>323215</wp:posOffset>
                      </wp:positionV>
                      <wp:extent cx="4237355" cy="45085"/>
                      <wp:effectExtent l="0" t="0" r="0" b="0"/>
                      <wp:wrapTight wrapText="bothSides">
                        <wp:wrapPolygon edited="0">
                          <wp:start x="0" y="0"/>
                          <wp:lineTo x="0" y="9127"/>
                          <wp:lineTo x="21461" y="9127"/>
                          <wp:lineTo x="21461" y="0"/>
                          <wp:lineTo x="0" y="0"/>
                        </wp:wrapPolygon>
                      </wp:wrapTight>
                      <wp:docPr id="14" name="Rectangle 14" descr="Line"/>
                      <wp:cNvGraphicFramePr/>
                      <a:graphic xmlns:a="http://schemas.openxmlformats.org/drawingml/2006/main">
                        <a:graphicData uri="http://schemas.microsoft.com/office/word/2010/wordprocessingShape">
                          <wps:wsp>
                            <wps:cNvSpPr/>
                            <wps:spPr>
                              <a:xfrm>
                                <a:off x="0" y="0"/>
                                <a:ext cx="4237355" cy="4508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margin-left:-5.15pt;margin-top:25.45pt;width:333.65pt;height:3.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Line" o:spid="_x0000_s1026" fillcolor="#323e4f [2415]" stroked="f" strokeweight="1pt" w14:anchorId="2E54A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">
                      <w10:wrap type="tight"/>
                    </v:rect>
                  </w:pict>
                </mc:Fallback>
              </mc:AlternateContent>
            </w:r>
            <w:r w:rsidRPr="00A52F6A" w:rsidR="00A52F6A">
              <w:rPr>
                <w:rFonts w:ascii="Century Gothic" w:hAnsi="Century Gothic"/>
                <w:color w:val="323E4F" w:themeColor="text2" w:themeShade="BF"/>
                <w:sz w:val="40"/>
              </w:rPr>
              <w:t>CURRICULUM PLAN</w:t>
            </w:r>
          </w:p>
          <w:p w:rsidRPr="00A52F6A" w:rsidR="00A52F6A" w:rsidP="0052275E" w:rsidRDefault="00A52F6A" w14:paraId="266CDB8E" w14:textId="77777777">
            <w:pPr>
              <w:pStyle w:val="Heading5"/>
              <w:spacing w:after="0" w:line="240" w:lineRule="auto"/>
              <w:rPr>
                <w:rFonts w:ascii="Century Gothic" w:hAnsi="Century Gothic"/>
                <w:color w:val="323E4F" w:themeColor="text2" w:themeShade="BF"/>
                <w:sz w:val="8"/>
              </w:rPr>
            </w:pPr>
          </w:p>
          <w:tbl>
            <w:tblPr>
              <w:tblStyle w:val="TableGrid"/>
              <w:tblW w:w="108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5"/>
              <w:gridCol w:w="1701"/>
              <w:gridCol w:w="1417"/>
              <w:gridCol w:w="5613"/>
            </w:tblGrid>
            <w:tr w:rsidRPr="00A52F6A" w:rsidR="00A52F6A" w:rsidTr="00A52F6A" w14:paraId="17EFE834" w14:textId="77777777">
              <w:trPr>
                <w:trHeight w:val="510"/>
              </w:trPr>
              <w:tc>
                <w:tcPr>
                  <w:tcW w:w="2155" w:type="dxa"/>
                  <w:vAlign w:val="center"/>
                </w:tcPr>
                <w:p w:rsidRPr="00A52F6A" w:rsidR="00A52F6A" w:rsidP="0052275E" w:rsidRDefault="00A52F6A" w14:paraId="392F8F75" w14:textId="77777777">
                  <w:pPr>
                    <w:pStyle w:val="Heading5"/>
                    <w:spacing w:after="0"/>
                    <w:jc w:val="right"/>
                    <w:outlineLvl w:val="4"/>
                    <w:rPr>
                      <w:rFonts w:ascii="Century Gothic" w:hAnsi="Century Gothic"/>
                      <w:color w:val="7030A0"/>
                    </w:rPr>
                  </w:pPr>
                  <w:r w:rsidRPr="00A52F6A">
                    <w:rPr>
                      <w:rFonts w:ascii="Century Gothic" w:hAnsi="Century Gothic"/>
                      <w:color w:val="7030A0"/>
                    </w:rPr>
                    <w:t>Academic Year:</w:t>
                  </w:r>
                </w:p>
              </w:tc>
              <w:tc>
                <w:tcPr>
                  <w:tcW w:w="1701" w:type="dxa"/>
                  <w:vAlign w:val="center"/>
                </w:tcPr>
                <w:p w:rsidRPr="00A52F6A" w:rsidR="00A52F6A" w:rsidP="0052275E" w:rsidRDefault="00DF3F42" w14:paraId="709F502C" w14:textId="4FD91722">
                  <w:pPr>
                    <w:pStyle w:val="Heading5"/>
                    <w:spacing w:after="0"/>
                    <w:outlineLvl w:val="4"/>
                    <w:rPr>
                      <w:rFonts w:ascii="Century Gothic" w:hAnsi="Century Gothic"/>
                      <w:color w:val="323E4F" w:themeColor="text2" w:themeShade="BF"/>
                    </w:rPr>
                  </w:pPr>
                  <w:r>
                    <w:rPr>
                      <w:rFonts w:ascii="Century Gothic" w:hAnsi="Century Gothic"/>
                      <w:color w:val="323E4F" w:themeColor="text2" w:themeShade="BF"/>
                    </w:rPr>
                    <w:t>20</w:t>
                  </w:r>
                  <w:r w:rsidR="00EE3AB0">
                    <w:rPr>
                      <w:rFonts w:ascii="Century Gothic" w:hAnsi="Century Gothic"/>
                      <w:color w:val="323E4F" w:themeColor="text2" w:themeShade="BF"/>
                    </w:rPr>
                    <w:t>24/2025</w:t>
                  </w:r>
                </w:p>
              </w:tc>
              <w:tc>
                <w:tcPr>
                  <w:tcW w:w="1417" w:type="dxa"/>
                  <w:shd w:val="clear" w:color="auto" w:fill="auto"/>
                  <w:vAlign w:val="center"/>
                </w:tcPr>
                <w:p w:rsidRPr="00A52F6A" w:rsidR="00A52F6A" w:rsidP="0052275E" w:rsidRDefault="00A52F6A" w14:paraId="2AD38B91" w14:textId="77777777">
                  <w:pPr>
                    <w:pStyle w:val="Heading5"/>
                    <w:spacing w:after="0"/>
                    <w:jc w:val="right"/>
                    <w:outlineLvl w:val="4"/>
                    <w:rPr>
                      <w:rFonts w:ascii="Century Gothic" w:hAnsi="Century Gothic"/>
                      <w:color w:val="7030A0"/>
                    </w:rPr>
                  </w:pPr>
                  <w:r w:rsidRPr="00A52F6A">
                    <w:rPr>
                      <w:rFonts w:ascii="Century Gothic" w:hAnsi="Century Gothic"/>
                      <w:color w:val="7030A0"/>
                    </w:rPr>
                    <w:t>Term:</w:t>
                  </w:r>
                </w:p>
              </w:tc>
              <w:tc>
                <w:tcPr>
                  <w:tcW w:w="5613" w:type="dxa"/>
                  <w:shd w:val="clear" w:color="auto" w:fill="auto"/>
                  <w:vAlign w:val="center"/>
                </w:tcPr>
                <w:p w:rsidRPr="00A52F6A" w:rsidR="00A52F6A" w:rsidP="0052275E" w:rsidRDefault="00DF3F42" w14:paraId="109DFC97" w14:textId="77777777">
                  <w:pPr>
                    <w:pStyle w:val="Heading5"/>
                    <w:spacing w:after="0"/>
                    <w:outlineLvl w:val="4"/>
                    <w:rPr>
                      <w:rFonts w:ascii="Century Gothic" w:hAnsi="Century Gothic"/>
                      <w:color w:val="323E4F" w:themeColor="text2" w:themeShade="BF"/>
                    </w:rPr>
                  </w:pPr>
                  <w:r>
                    <w:rPr>
                      <w:rFonts w:ascii="Century Gothic" w:hAnsi="Century Gothic"/>
                      <w:color w:val="323E4F" w:themeColor="text2" w:themeShade="BF"/>
                    </w:rPr>
                    <w:t>Autumn</w:t>
                  </w:r>
                </w:p>
              </w:tc>
            </w:tr>
            <w:tr w:rsidRPr="00A52F6A" w:rsidR="00A52F6A" w:rsidTr="00A52F6A" w14:paraId="59587666" w14:textId="77777777">
              <w:trPr>
                <w:trHeight w:val="510"/>
              </w:trPr>
              <w:tc>
                <w:tcPr>
                  <w:tcW w:w="2155" w:type="dxa"/>
                  <w:vAlign w:val="center"/>
                </w:tcPr>
                <w:p w:rsidRPr="00A52F6A" w:rsidR="00A52F6A" w:rsidP="0052275E" w:rsidRDefault="00A52F6A" w14:paraId="69ABC0F8" w14:textId="77777777">
                  <w:pPr>
                    <w:pStyle w:val="Heading5"/>
                    <w:spacing w:after="0"/>
                    <w:jc w:val="right"/>
                    <w:outlineLvl w:val="4"/>
                    <w:rPr>
                      <w:rFonts w:ascii="Century Gothic" w:hAnsi="Century Gothic"/>
                      <w:color w:val="7030A0"/>
                    </w:rPr>
                  </w:pPr>
                  <w:r w:rsidRPr="00A52F6A">
                    <w:rPr>
                      <w:rFonts w:ascii="Century Gothic" w:hAnsi="Century Gothic"/>
                      <w:color w:val="7030A0"/>
                    </w:rPr>
                    <w:t xml:space="preserve">Year Group: </w:t>
                  </w:r>
                </w:p>
              </w:tc>
              <w:tc>
                <w:tcPr>
                  <w:tcW w:w="1701" w:type="dxa"/>
                  <w:vAlign w:val="center"/>
                </w:tcPr>
                <w:p w:rsidRPr="00A52F6A" w:rsidR="00A52F6A" w:rsidP="0052275E" w:rsidRDefault="00B602A7" w14:paraId="7D16DF21" w14:textId="77777777">
                  <w:pPr>
                    <w:pStyle w:val="Heading5"/>
                    <w:spacing w:after="0"/>
                    <w:outlineLvl w:val="4"/>
                    <w:rPr>
                      <w:rFonts w:ascii="Century Gothic" w:hAnsi="Century Gothic"/>
                      <w:color w:val="323E4F" w:themeColor="text2" w:themeShade="BF"/>
                    </w:rPr>
                  </w:pPr>
                  <w:r>
                    <w:rPr>
                      <w:rFonts w:ascii="Century Gothic" w:hAnsi="Century Gothic"/>
                      <w:color w:val="323E4F" w:themeColor="text2" w:themeShade="BF"/>
                    </w:rPr>
                    <w:t>FS</w:t>
                  </w:r>
                </w:p>
              </w:tc>
              <w:tc>
                <w:tcPr>
                  <w:tcW w:w="1417" w:type="dxa"/>
                  <w:shd w:val="clear" w:color="auto" w:fill="auto"/>
                  <w:vAlign w:val="center"/>
                </w:tcPr>
                <w:p w:rsidRPr="00A52F6A" w:rsidR="00A52F6A" w:rsidP="0052275E" w:rsidRDefault="00A52F6A" w14:paraId="717AEA8C" w14:textId="77777777">
                  <w:pPr>
                    <w:pStyle w:val="Heading5"/>
                    <w:spacing w:after="0"/>
                    <w:jc w:val="right"/>
                    <w:outlineLvl w:val="4"/>
                    <w:rPr>
                      <w:rFonts w:ascii="Century Gothic" w:hAnsi="Century Gothic"/>
                      <w:color w:val="7030A0"/>
                    </w:rPr>
                  </w:pPr>
                  <w:r w:rsidRPr="00A52F6A">
                    <w:rPr>
                      <w:rFonts w:ascii="Century Gothic" w:hAnsi="Century Gothic"/>
                      <w:color w:val="7030A0"/>
                    </w:rPr>
                    <w:t>Topic Title:</w:t>
                  </w:r>
                </w:p>
              </w:tc>
              <w:tc>
                <w:tcPr>
                  <w:tcW w:w="5613" w:type="dxa"/>
                  <w:shd w:val="clear" w:color="auto" w:fill="auto"/>
                  <w:vAlign w:val="center"/>
                </w:tcPr>
                <w:p w:rsidRPr="00CD3425" w:rsidR="00A52F6A" w:rsidP="0052275E" w:rsidRDefault="00885C0C" w14:paraId="1384FCEA" w14:textId="77777777">
                  <w:pPr>
                    <w:pStyle w:val="Heading5"/>
                    <w:spacing w:after="0"/>
                    <w:outlineLvl w:val="4"/>
                    <w:rPr>
                      <w:rFonts w:ascii="Century Gothic" w:hAnsi="Century Gothic"/>
                      <w:color w:val="323E4F" w:themeColor="text2" w:themeShade="BF"/>
                    </w:rPr>
                  </w:pPr>
                  <w:r>
                    <w:rPr>
                      <w:rFonts w:ascii="Century Gothic" w:hAnsi="Century Gothic"/>
                      <w:color w:val="323E4F" w:themeColor="text2" w:themeShade="BF"/>
                    </w:rPr>
                    <w:t xml:space="preserve"> </w:t>
                  </w:r>
                  <w:r w:rsidRPr="00CD3425" w:rsidR="003D5D8B">
                    <w:rPr>
                      <w:rFonts w:ascii="Century Gothic" w:hAnsi="Century Gothic"/>
                      <w:color w:val="323E4F" w:themeColor="text2" w:themeShade="BF"/>
                    </w:rPr>
                    <w:t>1</w:t>
                  </w:r>
                  <w:r w:rsidRPr="00CD3425" w:rsidR="003D5D8B">
                    <w:rPr>
                      <w:rFonts w:ascii="Century Gothic" w:hAnsi="Century Gothic"/>
                      <w:color w:val="323E4F" w:themeColor="text2" w:themeShade="BF"/>
                      <w:vertAlign w:val="superscript"/>
                    </w:rPr>
                    <w:t>st</w:t>
                  </w:r>
                  <w:r w:rsidRPr="00CD3425" w:rsidR="003D5D8B">
                    <w:rPr>
                      <w:rFonts w:ascii="Century Gothic" w:hAnsi="Century Gothic"/>
                      <w:color w:val="323E4F" w:themeColor="text2" w:themeShade="BF"/>
                    </w:rPr>
                    <w:t xml:space="preserve"> half: </w:t>
                  </w:r>
                  <w:r>
                    <w:rPr>
                      <w:rFonts w:ascii="Century Gothic" w:hAnsi="Century Gothic"/>
                      <w:color w:val="323E4F" w:themeColor="text2" w:themeShade="BF"/>
                    </w:rPr>
                    <w:t xml:space="preserve"> </w:t>
                  </w:r>
                  <w:r w:rsidR="00DF3F42">
                    <w:rPr>
                      <w:rFonts w:ascii="Century Gothic" w:hAnsi="Century Gothic"/>
                      <w:color w:val="323E4F" w:themeColor="text2" w:themeShade="BF"/>
                    </w:rPr>
                    <w:t xml:space="preserve">Ourselves </w:t>
                  </w:r>
                </w:p>
                <w:p w:rsidRPr="00CD3425" w:rsidR="003D5D8B" w:rsidP="003D5D8B" w:rsidRDefault="003D5D8B" w14:paraId="6FE760D1" w14:textId="77777777">
                  <w:pPr>
                    <w:rPr>
                      <w:rFonts w:ascii="Century Gothic" w:hAnsi="Century Gothic"/>
                      <w:b/>
                      <w:color w:val="323E4F" w:themeColor="text2" w:themeShade="BF"/>
                      <w:sz w:val="24"/>
                      <w:szCs w:val="24"/>
                    </w:rPr>
                  </w:pPr>
                  <w:r w:rsidRPr="00CD3425">
                    <w:rPr>
                      <w:rFonts w:ascii="Century Gothic" w:hAnsi="Century Gothic"/>
                      <w:b/>
                      <w:color w:val="323E4F" w:themeColor="text2" w:themeShade="BF"/>
                    </w:rPr>
                    <w:t xml:space="preserve"> </w:t>
                  </w:r>
                  <w:r w:rsidRPr="00CD3425">
                    <w:rPr>
                      <w:rFonts w:ascii="Century Gothic" w:hAnsi="Century Gothic"/>
                      <w:b/>
                      <w:color w:val="323E4F" w:themeColor="text2" w:themeShade="BF"/>
                      <w:sz w:val="24"/>
                      <w:szCs w:val="24"/>
                    </w:rPr>
                    <w:t>2</w:t>
                  </w:r>
                  <w:r w:rsidRPr="00CD3425">
                    <w:rPr>
                      <w:rFonts w:ascii="Century Gothic" w:hAnsi="Century Gothic"/>
                      <w:b/>
                      <w:color w:val="323E4F" w:themeColor="text2" w:themeShade="BF"/>
                      <w:sz w:val="24"/>
                      <w:szCs w:val="24"/>
                      <w:vertAlign w:val="superscript"/>
                    </w:rPr>
                    <w:t>nd</w:t>
                  </w:r>
                  <w:r w:rsidR="00DF3F42">
                    <w:rPr>
                      <w:rFonts w:ascii="Century Gothic" w:hAnsi="Century Gothic"/>
                      <w:b/>
                      <w:color w:val="323E4F" w:themeColor="text2" w:themeShade="BF"/>
                      <w:sz w:val="24"/>
                      <w:szCs w:val="24"/>
                    </w:rPr>
                    <w:t xml:space="preserve"> half: Ourselves/our homes</w:t>
                  </w:r>
                </w:p>
                <w:p w:rsidRPr="003D5D8B" w:rsidR="00CC19AD" w:rsidP="003D5D8B" w:rsidRDefault="00CC19AD" w14:paraId="1A7A1A87" w14:textId="77777777">
                  <w:pPr>
                    <w:rPr>
                      <w:sz w:val="24"/>
                      <w:szCs w:val="24"/>
                    </w:rPr>
                  </w:pPr>
                  <w:r w:rsidRPr="00CD3425">
                    <w:rPr>
                      <w:rFonts w:ascii="Century Gothic" w:hAnsi="Century Gothic"/>
                      <w:b/>
                      <w:color w:val="323E4F" w:themeColor="text2" w:themeShade="BF"/>
                      <w:sz w:val="24"/>
                      <w:szCs w:val="24"/>
                    </w:rPr>
                    <w:t xml:space="preserve">                </w:t>
                  </w:r>
                </w:p>
              </w:tc>
            </w:tr>
          </w:tbl>
          <w:p w:rsidRPr="00C20FBE" w:rsidR="00A52F6A" w:rsidP="0052275E" w:rsidRDefault="00A52F6A" w14:paraId="31C2FA3A" w14:textId="77777777">
            <w:pPr>
              <w:pStyle w:val="Heading5"/>
              <w:spacing w:after="0" w:line="240" w:lineRule="auto"/>
              <w:rPr>
                <w:color w:val="323E4F" w:themeColor="text2" w:themeShade="BF"/>
                <w:sz w:val="10"/>
              </w:rPr>
            </w:pPr>
          </w:p>
        </w:tc>
      </w:tr>
    </w:tbl>
    <w:p w:rsidR="005573DD" w:rsidRDefault="005573DD" w14:paraId="2CF98168" w14:textId="77777777">
      <w:r>
        <w:rPr>
          <w:noProof/>
          <w:lang w:val="en-US"/>
        </w:rPr>
        <w:drawing>
          <wp:anchor distT="0" distB="0" distL="114300" distR="114300" simplePos="0" relativeHeight="251670528" behindDoc="1" locked="1" layoutInCell="1" allowOverlap="1" wp14:anchorId="17A8CEB0" wp14:editId="420DF507">
            <wp:simplePos x="0" y="0"/>
            <wp:positionH relativeFrom="page">
              <wp:align>right</wp:align>
            </wp:positionH>
            <wp:positionV relativeFrom="page">
              <wp:align>top</wp:align>
            </wp:positionV>
            <wp:extent cx="4184650" cy="3103245"/>
            <wp:effectExtent l="0" t="0" r="635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84650" cy="3103245"/>
                    </a:xfrm>
                    <a:prstGeom prst="rect">
                      <a:avLst/>
                    </a:prstGeom>
                  </pic:spPr>
                </pic:pic>
              </a:graphicData>
            </a:graphic>
            <wp14:sizeRelH relativeFrom="page">
              <wp14:pctWidth>0</wp14:pctWidth>
            </wp14:sizeRelH>
            <wp14:sizeRelV relativeFrom="page">
              <wp14:pctHeight>0</wp14:pctHeight>
            </wp14:sizeRelV>
          </wp:anchor>
        </w:drawing>
      </w:r>
    </w:p>
    <w:tbl>
      <w:tblPr>
        <w:tblW w:w="5296" w:type="pct"/>
        <w:tblInd w:w="-289" w:type="dxa"/>
        <w:tblBorders>
          <w:top w:val="single" w:color="auto" w:sz="8" w:space="0"/>
          <w:bottom w:val="single" w:color="auto" w:sz="4" w:space="0"/>
          <w:insideH w:val="single" w:color="auto" w:sz="4" w:space="0"/>
        </w:tblBorders>
        <w:tblLook w:val="0000" w:firstRow="0" w:lastRow="0" w:firstColumn="0" w:lastColumn="0" w:noHBand="0" w:noVBand="0"/>
        <w:tblDescription w:val="Layout table to enter Newsletter Title, Company Name, Date, Edition, Volume, and information"/>
      </w:tblPr>
      <w:tblGrid>
        <w:gridCol w:w="2868"/>
        <w:gridCol w:w="8218"/>
      </w:tblGrid>
      <w:tr w:rsidRPr="00AC3435" w:rsidR="005573DD" w:rsidTr="6DB39A44" w14:paraId="38A4B27C" w14:textId="77777777">
        <w:trPr>
          <w:cantSplit/>
          <w:trHeight w:val="401"/>
          <w:tblHeader/>
        </w:trPr>
        <w:tc>
          <w:tcPr>
            <w:tcW w:w="2868" w:type="dxa"/>
            <w:tcMar>
              <w:left w:w="0" w:type="dxa"/>
              <w:right w:w="115" w:type="dxa"/>
            </w:tcMar>
            <w:vAlign w:val="center"/>
          </w:tcPr>
          <w:p w:rsidRPr="004B7450" w:rsidR="005573DD" w:rsidP="00C73003" w:rsidRDefault="005573DD" w14:paraId="7AE64606" w14:textId="77777777">
            <w:pPr>
              <w:spacing w:after="0"/>
              <w:rPr>
                <w:b/>
                <w:noProof/>
                <w:sz w:val="20"/>
                <w:szCs w:val="20"/>
              </w:rPr>
            </w:pPr>
            <w:r w:rsidRPr="004B7450">
              <w:rPr>
                <w:b/>
                <w:noProof/>
                <w:sz w:val="20"/>
                <w:szCs w:val="20"/>
              </w:rPr>
              <w:t>Subject</w:t>
            </w:r>
          </w:p>
        </w:tc>
        <w:tc>
          <w:tcPr>
            <w:tcW w:w="8218" w:type="dxa"/>
            <w:shd w:val="clear" w:color="auto" w:fill="auto"/>
            <w:tcMar/>
            <w:vAlign w:val="center"/>
          </w:tcPr>
          <w:p w:rsidRPr="00AC3435" w:rsidR="005573DD" w:rsidP="00C73003" w:rsidRDefault="005573DD" w14:paraId="6F194CD0" w14:textId="77777777">
            <w:pPr>
              <w:spacing w:after="0" w:line="264" w:lineRule="auto"/>
              <w:rPr>
                <w:b/>
                <w:noProof/>
                <w:sz w:val="20"/>
              </w:rPr>
            </w:pPr>
            <w:r w:rsidRPr="00AC3435">
              <w:rPr>
                <w:b/>
                <w:noProof/>
                <w:sz w:val="20"/>
              </w:rPr>
              <w:t>Learning</w:t>
            </w:r>
          </w:p>
        </w:tc>
      </w:tr>
      <w:tr w:rsidRPr="00AC3435" w:rsidR="005573DD" w:rsidTr="6DB39A44" w14:paraId="6D9DE2A1" w14:textId="77777777">
        <w:trPr>
          <w:cantSplit/>
          <w:trHeight w:val="401"/>
        </w:trPr>
        <w:tc>
          <w:tcPr>
            <w:tcW w:w="2868" w:type="dxa"/>
            <w:shd w:val="clear" w:color="auto" w:fill="FFFF99"/>
            <w:tcMar>
              <w:left w:w="0" w:type="dxa"/>
              <w:right w:w="115" w:type="dxa"/>
            </w:tcMar>
            <w:vAlign w:val="center"/>
          </w:tcPr>
          <w:p w:rsidR="005573DD" w:rsidP="00C73003" w:rsidRDefault="00B602A7" w14:paraId="216020AE" w14:textId="77777777">
            <w:pPr>
              <w:spacing w:after="0"/>
              <w:rPr>
                <w:b/>
                <w:noProof/>
                <w:sz w:val="20"/>
                <w:szCs w:val="20"/>
              </w:rPr>
            </w:pPr>
            <w:r>
              <w:rPr>
                <w:b/>
                <w:noProof/>
                <w:sz w:val="20"/>
                <w:szCs w:val="20"/>
              </w:rPr>
              <w:t>Communication, Language and Literacy (English)</w:t>
            </w:r>
          </w:p>
          <w:p w:rsidRPr="002251A2" w:rsidR="00B602A7" w:rsidP="00885C0C" w:rsidRDefault="00B602A7" w14:paraId="7FD280AF" w14:textId="77777777">
            <w:pPr>
              <w:spacing w:after="0"/>
              <w:jc w:val="center"/>
              <w:rPr>
                <w:b/>
                <w:noProof/>
                <w:sz w:val="20"/>
                <w:szCs w:val="20"/>
              </w:rPr>
            </w:pPr>
            <w:r w:rsidRPr="002251A2">
              <w:rPr>
                <w:b/>
                <w:noProof/>
                <w:sz w:val="20"/>
                <w:szCs w:val="20"/>
              </w:rPr>
              <w:t>Reading</w:t>
            </w:r>
          </w:p>
        </w:tc>
        <w:tc>
          <w:tcPr>
            <w:tcW w:w="8218" w:type="dxa"/>
            <w:shd w:val="clear" w:color="auto" w:fill="auto"/>
            <w:tcMar/>
            <w:vAlign w:val="center"/>
          </w:tcPr>
          <w:p w:rsidRPr="00C73003" w:rsidR="00C73003" w:rsidP="00C73003" w:rsidRDefault="00C73003" w14:paraId="499FB2BC" w14:textId="77777777">
            <w:pPr>
              <w:spacing w:after="0" w:line="264" w:lineRule="auto"/>
              <w:rPr>
                <w:b/>
                <w:noProof/>
                <w:sz w:val="18"/>
              </w:rPr>
            </w:pPr>
            <w:r w:rsidRPr="00C73003">
              <w:rPr>
                <w:b/>
                <w:noProof/>
                <w:sz w:val="18"/>
              </w:rPr>
              <w:t xml:space="preserve">CL:               </w:t>
            </w:r>
          </w:p>
          <w:p w:rsidR="003D5D8B" w:rsidP="00CD3425" w:rsidRDefault="008827DB" w14:paraId="0E98A533" w14:textId="77777777">
            <w:pPr>
              <w:spacing w:after="0" w:line="264" w:lineRule="auto"/>
              <w:jc w:val="both"/>
              <w:rPr>
                <w:noProof/>
                <w:sz w:val="18"/>
              </w:rPr>
            </w:pPr>
            <w:r>
              <w:rPr>
                <w:noProof/>
                <w:sz w:val="18"/>
              </w:rPr>
              <w:t>We are encouraged to develop our vocabulary in a range of ways when starting school.  We use our manners as part of the Pride code and develop our confidence when talking to adults around school. As part of our whole class teaching, guided and free flow play sessions we have plenty of opportunities to talk to adults and our new friends. We learn how to listen effectively during ‘hand up, stand up, pair up’ activities, how to wait to speak and to make comments to develop our friendships.</w:t>
            </w:r>
          </w:p>
          <w:p w:rsidR="00DF3F42" w:rsidP="00CD3425" w:rsidRDefault="00DF3F42" w14:paraId="11065345" w14:textId="77777777">
            <w:pPr>
              <w:spacing w:after="0" w:line="264" w:lineRule="auto"/>
              <w:jc w:val="both"/>
              <w:rPr>
                <w:noProof/>
                <w:sz w:val="18"/>
              </w:rPr>
            </w:pPr>
          </w:p>
          <w:p w:rsidRPr="00C73003" w:rsidR="00C73003" w:rsidP="00CD3425" w:rsidRDefault="003D5D8B" w14:paraId="3AB54B51" w14:textId="77777777">
            <w:pPr>
              <w:spacing w:after="0" w:line="264" w:lineRule="auto"/>
              <w:jc w:val="both"/>
              <w:rPr>
                <w:b/>
                <w:noProof/>
                <w:sz w:val="18"/>
              </w:rPr>
            </w:pPr>
            <w:r w:rsidRPr="00C73003">
              <w:rPr>
                <w:b/>
                <w:noProof/>
                <w:sz w:val="18"/>
              </w:rPr>
              <w:t xml:space="preserve">Reading:        </w:t>
            </w:r>
          </w:p>
          <w:p w:rsidR="00DF3F42" w:rsidP="00CD3425" w:rsidRDefault="00C73003" w14:paraId="581746AE" w14:textId="2E40F27C">
            <w:pPr>
              <w:spacing w:after="0" w:line="264" w:lineRule="auto"/>
              <w:jc w:val="both"/>
              <w:rPr>
                <w:noProof/>
                <w:sz w:val="18"/>
              </w:rPr>
            </w:pPr>
            <w:r>
              <w:rPr>
                <w:noProof/>
                <w:sz w:val="18"/>
              </w:rPr>
              <w:t>Dur</w:t>
            </w:r>
            <w:r w:rsidR="00655A91">
              <w:rPr>
                <w:noProof/>
                <w:sz w:val="18"/>
              </w:rPr>
              <w:t xml:space="preserve">ing our daily story time we </w:t>
            </w:r>
            <w:r>
              <w:rPr>
                <w:noProof/>
                <w:sz w:val="18"/>
              </w:rPr>
              <w:t xml:space="preserve"> share a range of text</w:t>
            </w:r>
            <w:r w:rsidR="00DB4A7F">
              <w:rPr>
                <w:noProof/>
                <w:sz w:val="18"/>
              </w:rPr>
              <w:t>s</w:t>
            </w:r>
            <w:r>
              <w:rPr>
                <w:noProof/>
                <w:sz w:val="18"/>
              </w:rPr>
              <w:t xml:space="preserve">. </w:t>
            </w:r>
            <w:r w:rsidR="003D5D8B">
              <w:rPr>
                <w:noProof/>
                <w:sz w:val="18"/>
              </w:rPr>
              <w:t xml:space="preserve">Reading </w:t>
            </w:r>
            <w:r>
              <w:rPr>
                <w:noProof/>
                <w:sz w:val="18"/>
              </w:rPr>
              <w:t xml:space="preserve">forms part of our </w:t>
            </w:r>
            <w:r w:rsidR="003D5D8B">
              <w:rPr>
                <w:noProof/>
                <w:sz w:val="18"/>
              </w:rPr>
              <w:t>phonic less</w:t>
            </w:r>
            <w:r w:rsidR="00DB4A7F">
              <w:rPr>
                <w:noProof/>
                <w:sz w:val="18"/>
              </w:rPr>
              <w:t>ons as well as during our topic work where we will en</w:t>
            </w:r>
            <w:r w:rsidR="00DF3F42">
              <w:rPr>
                <w:noProof/>
                <w:sz w:val="18"/>
              </w:rPr>
              <w:t>joy the story of ‘The Rainbow Fish</w:t>
            </w:r>
            <w:r w:rsidR="00405B5B">
              <w:rPr>
                <w:noProof/>
                <w:sz w:val="18"/>
              </w:rPr>
              <w:t xml:space="preserve"> along with various stories that link to our toolkit dispositions and Pride code</w:t>
            </w:r>
            <w:r w:rsidR="00DF3F42">
              <w:rPr>
                <w:noProof/>
                <w:sz w:val="18"/>
              </w:rPr>
              <w:t>. We are ‘word ninja’s’ where we find new words to learn</w:t>
            </w:r>
            <w:r w:rsidR="00655A91">
              <w:rPr>
                <w:noProof/>
                <w:sz w:val="18"/>
              </w:rPr>
              <w:t xml:space="preserve">.  </w:t>
            </w:r>
            <w:r w:rsidR="005A6167">
              <w:rPr>
                <w:noProof/>
                <w:sz w:val="18"/>
              </w:rPr>
              <w:t>The words are recapped daily and weekly during our quiz at the end of the week.  Here we try to embed new words</w:t>
            </w:r>
            <w:r w:rsidR="00A41ACE">
              <w:rPr>
                <w:noProof/>
                <w:sz w:val="18"/>
              </w:rPr>
              <w:t xml:space="preserve"> into our memory.  </w:t>
            </w:r>
            <w:r w:rsidR="00176488">
              <w:rPr>
                <w:noProof/>
                <w:sz w:val="18"/>
              </w:rPr>
              <w:t xml:space="preserve">We use the Little Wandle phonic scheme and learn to hear sounds (phonemes) recognise letter shapes (graphemes) and blend to read.  </w:t>
            </w:r>
          </w:p>
          <w:p w:rsidR="00DF3F42" w:rsidP="00CD3425" w:rsidRDefault="00DF3F42" w14:paraId="0FFF5C67" w14:textId="77777777">
            <w:pPr>
              <w:spacing w:after="0" w:line="264" w:lineRule="auto"/>
              <w:jc w:val="both"/>
              <w:rPr>
                <w:noProof/>
                <w:sz w:val="18"/>
              </w:rPr>
            </w:pPr>
          </w:p>
          <w:p w:rsidR="003C00F0" w:rsidP="00CD3425" w:rsidRDefault="00C73003" w14:paraId="52889111" w14:textId="795D0C79">
            <w:pPr>
              <w:spacing w:after="0" w:line="264" w:lineRule="auto"/>
              <w:jc w:val="both"/>
              <w:rPr>
                <w:noProof/>
                <w:sz w:val="18"/>
              </w:rPr>
            </w:pPr>
            <w:r>
              <w:rPr>
                <w:noProof/>
                <w:sz w:val="18"/>
              </w:rPr>
              <w:t>A ra</w:t>
            </w:r>
            <w:r w:rsidR="00655A91">
              <w:rPr>
                <w:noProof/>
                <w:sz w:val="18"/>
              </w:rPr>
              <w:t>nge of books, puppets and</w:t>
            </w:r>
            <w:r w:rsidR="008827DB">
              <w:rPr>
                <w:noProof/>
                <w:sz w:val="18"/>
              </w:rPr>
              <w:t xml:space="preserve"> story sacks </w:t>
            </w:r>
            <w:r>
              <w:rPr>
                <w:noProof/>
                <w:sz w:val="18"/>
              </w:rPr>
              <w:t>are</w:t>
            </w:r>
            <w:r w:rsidR="003C00F0">
              <w:rPr>
                <w:noProof/>
                <w:sz w:val="18"/>
              </w:rPr>
              <w:t xml:space="preserve"> </w:t>
            </w:r>
            <w:r w:rsidR="00CD3425">
              <w:rPr>
                <w:noProof/>
                <w:sz w:val="18"/>
              </w:rPr>
              <w:t xml:space="preserve">available during our </w:t>
            </w:r>
            <w:r>
              <w:rPr>
                <w:noProof/>
                <w:sz w:val="18"/>
              </w:rPr>
              <w:t>free flow play time</w:t>
            </w:r>
            <w:r w:rsidR="00DF3F42">
              <w:rPr>
                <w:noProof/>
                <w:sz w:val="18"/>
              </w:rPr>
              <w:t>s in our book corner</w:t>
            </w:r>
            <w:r>
              <w:rPr>
                <w:noProof/>
                <w:sz w:val="18"/>
              </w:rPr>
              <w:t>.</w:t>
            </w:r>
            <w:r w:rsidR="00DF3F42">
              <w:rPr>
                <w:noProof/>
                <w:sz w:val="18"/>
              </w:rPr>
              <w:t xml:space="preserve"> </w:t>
            </w:r>
            <w:r w:rsidR="008827DB">
              <w:rPr>
                <w:noProof/>
                <w:sz w:val="18"/>
              </w:rPr>
              <w:t xml:space="preserve">This helps us to develop our story language and prediction skills.  </w:t>
            </w:r>
            <w:r w:rsidR="00DF3F42">
              <w:rPr>
                <w:noProof/>
                <w:sz w:val="18"/>
              </w:rPr>
              <w:t>After we h</w:t>
            </w:r>
            <w:r w:rsidR="00885C0C">
              <w:rPr>
                <w:noProof/>
                <w:sz w:val="18"/>
              </w:rPr>
              <w:t xml:space="preserve">ave settled into school we </w:t>
            </w:r>
            <w:r w:rsidR="00DF3F42">
              <w:rPr>
                <w:noProof/>
                <w:sz w:val="18"/>
              </w:rPr>
              <w:t>have the opportunity to visit the library to meet Mrs Campling and to choose a book to bring home.</w:t>
            </w:r>
            <w:r w:rsidR="00655A91">
              <w:rPr>
                <w:noProof/>
                <w:sz w:val="18"/>
              </w:rPr>
              <w:t xml:space="preserve">  </w:t>
            </w:r>
            <w:r w:rsidR="00F07F8B">
              <w:rPr>
                <w:noProof/>
                <w:sz w:val="18"/>
              </w:rPr>
              <w:t xml:space="preserve"> As part of the Little Wandle phonics scheme we have reading for pleasure books and will move onto e-books when we are able to blend to read</w:t>
            </w:r>
            <w:r w:rsidR="009D525E">
              <w:rPr>
                <w:noProof/>
                <w:sz w:val="18"/>
              </w:rPr>
              <w:t xml:space="preserve"> securely</w:t>
            </w:r>
            <w:r w:rsidR="00F07F8B">
              <w:rPr>
                <w:noProof/>
                <w:sz w:val="18"/>
              </w:rPr>
              <w:t>.</w:t>
            </w:r>
          </w:p>
          <w:p w:rsidR="003D5D8B" w:rsidP="00CD3425" w:rsidRDefault="003D5D8B" w14:paraId="5C32151D" w14:textId="77777777">
            <w:pPr>
              <w:spacing w:after="0" w:line="264" w:lineRule="auto"/>
              <w:jc w:val="both"/>
              <w:rPr>
                <w:noProof/>
                <w:sz w:val="18"/>
              </w:rPr>
            </w:pPr>
            <w:r>
              <w:rPr>
                <w:noProof/>
                <w:sz w:val="18"/>
              </w:rPr>
              <w:t xml:space="preserve">                          </w:t>
            </w:r>
          </w:p>
          <w:p w:rsidRPr="00C73003" w:rsidR="00C73003" w:rsidP="00CD3425" w:rsidRDefault="00C73003" w14:paraId="0860CE82" w14:textId="77777777">
            <w:pPr>
              <w:spacing w:after="0" w:line="264" w:lineRule="auto"/>
              <w:jc w:val="both"/>
              <w:rPr>
                <w:b/>
                <w:noProof/>
                <w:sz w:val="18"/>
              </w:rPr>
            </w:pPr>
            <w:r w:rsidRPr="00C73003">
              <w:rPr>
                <w:b/>
                <w:noProof/>
                <w:sz w:val="18"/>
              </w:rPr>
              <w:t>Fiction:</w:t>
            </w:r>
          </w:p>
          <w:p w:rsidR="00243970" w:rsidP="00CD3425" w:rsidRDefault="008827DB" w14:paraId="04DF03F5" w14:textId="77777777">
            <w:pPr>
              <w:spacing w:after="0" w:line="264" w:lineRule="auto"/>
              <w:jc w:val="both"/>
              <w:rPr>
                <w:noProof/>
                <w:sz w:val="18"/>
              </w:rPr>
            </w:pPr>
            <w:r>
              <w:rPr>
                <w:noProof/>
                <w:sz w:val="18"/>
              </w:rPr>
              <w:t>We start our Ourselves</w:t>
            </w:r>
            <w:r w:rsidR="00DB4A7F">
              <w:rPr>
                <w:noProof/>
                <w:sz w:val="18"/>
              </w:rPr>
              <w:t xml:space="preserve"> topic </w:t>
            </w:r>
            <w:r w:rsidR="00C73003">
              <w:rPr>
                <w:noProof/>
                <w:sz w:val="18"/>
              </w:rPr>
              <w:t xml:space="preserve">topic </w:t>
            </w:r>
            <w:r w:rsidR="00176488">
              <w:rPr>
                <w:noProof/>
                <w:sz w:val="18"/>
              </w:rPr>
              <w:t>using books as a focus</w:t>
            </w:r>
            <w:r w:rsidR="00885C0C">
              <w:rPr>
                <w:noProof/>
                <w:sz w:val="18"/>
              </w:rPr>
              <w:t xml:space="preserve"> and</w:t>
            </w:r>
            <w:r w:rsidR="00CD3425">
              <w:rPr>
                <w:noProof/>
                <w:sz w:val="18"/>
              </w:rPr>
              <w:t xml:space="preserve"> enjoy</w:t>
            </w:r>
            <w:r w:rsidR="00C73003">
              <w:rPr>
                <w:noProof/>
                <w:sz w:val="18"/>
              </w:rPr>
              <w:t xml:space="preserve"> a range of other fiction book</w:t>
            </w:r>
            <w:r>
              <w:rPr>
                <w:noProof/>
                <w:sz w:val="18"/>
              </w:rPr>
              <w:t>s about starting school, sharing and being a good friend.</w:t>
            </w:r>
          </w:p>
          <w:p w:rsidR="00C73003" w:rsidP="00CD3425" w:rsidRDefault="00C73003" w14:paraId="7AA7805A" w14:textId="77777777">
            <w:pPr>
              <w:spacing w:after="0" w:line="264" w:lineRule="auto"/>
              <w:jc w:val="both"/>
              <w:rPr>
                <w:noProof/>
                <w:sz w:val="18"/>
              </w:rPr>
            </w:pPr>
            <w:r>
              <w:rPr>
                <w:b/>
                <w:noProof/>
                <w:sz w:val="18"/>
              </w:rPr>
              <w:t>Power of R</w:t>
            </w:r>
            <w:r w:rsidRPr="00C73003" w:rsidR="00D6272B">
              <w:rPr>
                <w:b/>
                <w:noProof/>
                <w:sz w:val="18"/>
              </w:rPr>
              <w:t>eading:</w:t>
            </w:r>
            <w:r w:rsidR="00D6272B">
              <w:rPr>
                <w:noProof/>
                <w:sz w:val="18"/>
              </w:rPr>
              <w:t xml:space="preserve"> </w:t>
            </w:r>
          </w:p>
          <w:p w:rsidR="00D6272B" w:rsidP="6DB39A44" w:rsidRDefault="00655A91" w14:paraId="06F3FF4D" w14:textId="782F585C">
            <w:pPr>
              <w:spacing w:after="0" w:line="264" w:lineRule="auto"/>
              <w:jc w:val="both"/>
              <w:rPr>
                <w:noProof/>
                <w:sz w:val="18"/>
                <w:szCs w:val="18"/>
              </w:rPr>
            </w:pPr>
            <w:r w:rsidRPr="6DB39A44" w:rsidR="00655A91">
              <w:rPr>
                <w:noProof/>
                <w:sz w:val="18"/>
                <w:szCs w:val="18"/>
              </w:rPr>
              <w:t>We</w:t>
            </w:r>
            <w:r w:rsidRPr="6DB39A44" w:rsidR="00C73003">
              <w:rPr>
                <w:noProof/>
                <w:sz w:val="18"/>
                <w:szCs w:val="18"/>
              </w:rPr>
              <w:t xml:space="preserve"> read a r</w:t>
            </w:r>
            <w:r w:rsidRPr="6DB39A44" w:rsidR="00DB4A7F">
              <w:rPr>
                <w:noProof/>
                <w:sz w:val="18"/>
                <w:szCs w:val="18"/>
              </w:rPr>
              <w:t>ange of ‘Power of reading’ texts</w:t>
            </w:r>
            <w:r w:rsidRPr="6DB39A44" w:rsidR="00C73003">
              <w:rPr>
                <w:noProof/>
                <w:sz w:val="18"/>
                <w:szCs w:val="18"/>
              </w:rPr>
              <w:t xml:space="preserve"> such as </w:t>
            </w:r>
            <w:r w:rsidRPr="6DB39A44" w:rsidR="00243970">
              <w:rPr>
                <w:noProof/>
                <w:sz w:val="18"/>
                <w:szCs w:val="18"/>
              </w:rPr>
              <w:t>‘Blue Penguin’</w:t>
            </w:r>
            <w:r w:rsidRPr="6DB39A44" w:rsidR="002465D5">
              <w:rPr>
                <w:noProof/>
                <w:sz w:val="18"/>
                <w:szCs w:val="18"/>
              </w:rPr>
              <w:t>,</w:t>
            </w:r>
            <w:r w:rsidRPr="6DB39A44" w:rsidR="00243970">
              <w:rPr>
                <w:noProof/>
                <w:sz w:val="18"/>
                <w:szCs w:val="18"/>
              </w:rPr>
              <w:t xml:space="preserve"> </w:t>
            </w:r>
            <w:r w:rsidRPr="6DB39A44" w:rsidR="00655A91">
              <w:rPr>
                <w:noProof/>
                <w:sz w:val="18"/>
                <w:szCs w:val="18"/>
              </w:rPr>
              <w:t>‘</w:t>
            </w:r>
            <w:r w:rsidRPr="6DB39A44" w:rsidR="4304938F">
              <w:rPr>
                <w:noProof/>
                <w:sz w:val="18"/>
                <w:szCs w:val="18"/>
              </w:rPr>
              <w:t>No Dinner</w:t>
            </w:r>
            <w:r w:rsidRPr="6DB39A44" w:rsidR="00655A91">
              <w:rPr>
                <w:noProof/>
                <w:sz w:val="18"/>
                <w:szCs w:val="18"/>
              </w:rPr>
              <w:t xml:space="preserve">’ </w:t>
            </w:r>
            <w:r w:rsidRPr="6DB39A44" w:rsidR="00243970">
              <w:rPr>
                <w:noProof/>
                <w:sz w:val="18"/>
                <w:szCs w:val="18"/>
              </w:rPr>
              <w:t xml:space="preserve">and ‘A </w:t>
            </w:r>
            <w:r w:rsidRPr="6DB39A44" w:rsidR="00655A91">
              <w:rPr>
                <w:noProof/>
                <w:sz w:val="18"/>
                <w:szCs w:val="18"/>
              </w:rPr>
              <w:t xml:space="preserve">new </w:t>
            </w:r>
            <w:r w:rsidRPr="6DB39A44" w:rsidR="00243970">
              <w:rPr>
                <w:noProof/>
                <w:sz w:val="18"/>
                <w:szCs w:val="18"/>
              </w:rPr>
              <w:t xml:space="preserve">house for mouse.’ </w:t>
            </w:r>
            <w:r w:rsidRPr="6DB39A44" w:rsidR="00C73003">
              <w:rPr>
                <w:noProof/>
                <w:sz w:val="18"/>
                <w:szCs w:val="18"/>
              </w:rPr>
              <w:t>We immerse ourselves in these stories</w:t>
            </w:r>
            <w:r w:rsidRPr="6DB39A44" w:rsidR="7177708D">
              <w:rPr>
                <w:noProof/>
                <w:sz w:val="18"/>
                <w:szCs w:val="18"/>
              </w:rPr>
              <w:t xml:space="preserve"> that link to our topics,</w:t>
            </w:r>
            <w:r w:rsidRPr="6DB39A44" w:rsidR="00C73003">
              <w:rPr>
                <w:noProof/>
                <w:sz w:val="18"/>
                <w:szCs w:val="18"/>
              </w:rPr>
              <w:t xml:space="preserve"> and they provide a great stimulus for </w:t>
            </w:r>
            <w:r w:rsidRPr="6DB39A44" w:rsidR="00243970">
              <w:rPr>
                <w:noProof/>
                <w:sz w:val="18"/>
                <w:szCs w:val="18"/>
              </w:rPr>
              <w:t xml:space="preserve">shared </w:t>
            </w:r>
            <w:r w:rsidRPr="6DB39A44" w:rsidR="00885C0C">
              <w:rPr>
                <w:noProof/>
                <w:sz w:val="18"/>
                <w:szCs w:val="18"/>
              </w:rPr>
              <w:t>writing.</w:t>
            </w:r>
          </w:p>
          <w:p w:rsidR="00C73003" w:rsidP="00CD3425" w:rsidRDefault="00490141" w14:paraId="5995D129" w14:textId="77777777">
            <w:pPr>
              <w:spacing w:after="0" w:line="264" w:lineRule="auto"/>
              <w:jc w:val="both"/>
              <w:rPr>
                <w:noProof/>
                <w:sz w:val="18"/>
              </w:rPr>
            </w:pPr>
            <w:r w:rsidRPr="00C73003">
              <w:rPr>
                <w:b/>
                <w:noProof/>
                <w:sz w:val="18"/>
              </w:rPr>
              <w:t>Non-Fiction:</w:t>
            </w:r>
            <w:r>
              <w:rPr>
                <w:noProof/>
                <w:sz w:val="18"/>
              </w:rPr>
              <w:t xml:space="preserve"> </w:t>
            </w:r>
            <w:r w:rsidR="00C73003">
              <w:rPr>
                <w:noProof/>
                <w:sz w:val="18"/>
              </w:rPr>
              <w:t xml:space="preserve">  </w:t>
            </w:r>
          </w:p>
          <w:p w:rsidR="00490141" w:rsidP="00CD3425" w:rsidRDefault="00CD3425" w14:paraId="638607D4" w14:textId="4CA998B6">
            <w:pPr>
              <w:spacing w:after="0" w:line="264" w:lineRule="auto"/>
              <w:jc w:val="both"/>
              <w:rPr>
                <w:noProof/>
                <w:sz w:val="18"/>
              </w:rPr>
            </w:pPr>
            <w:r>
              <w:rPr>
                <w:noProof/>
                <w:sz w:val="18"/>
              </w:rPr>
              <w:t>As part of</w:t>
            </w:r>
            <w:r w:rsidR="00243970">
              <w:rPr>
                <w:noProof/>
                <w:sz w:val="18"/>
              </w:rPr>
              <w:t xml:space="preserve"> our topic wor</w:t>
            </w:r>
            <w:r w:rsidR="00655A91">
              <w:rPr>
                <w:noProof/>
                <w:sz w:val="18"/>
              </w:rPr>
              <w:t>k around ourselves</w:t>
            </w:r>
            <w:r w:rsidR="006937F4">
              <w:rPr>
                <w:noProof/>
                <w:sz w:val="18"/>
              </w:rPr>
              <w:t>,</w:t>
            </w:r>
            <w:r w:rsidR="00655A91">
              <w:rPr>
                <w:noProof/>
                <w:sz w:val="18"/>
              </w:rPr>
              <w:t xml:space="preserve"> we </w:t>
            </w:r>
            <w:r w:rsidR="008827DB">
              <w:rPr>
                <w:noProof/>
                <w:sz w:val="18"/>
              </w:rPr>
              <w:t>look at non-fiction books about types of families and home life.</w:t>
            </w:r>
            <w:r w:rsidR="00885C0C">
              <w:rPr>
                <w:noProof/>
                <w:sz w:val="18"/>
              </w:rPr>
              <w:t xml:space="preserve">  We use these to identify different styles of houses during our ‘</w:t>
            </w:r>
            <w:r w:rsidR="006937F4">
              <w:rPr>
                <w:noProof/>
                <w:sz w:val="18"/>
              </w:rPr>
              <w:t>H</w:t>
            </w:r>
            <w:r w:rsidR="00885C0C">
              <w:rPr>
                <w:noProof/>
                <w:sz w:val="18"/>
              </w:rPr>
              <w:t>omes’ topic.</w:t>
            </w:r>
          </w:p>
          <w:p w:rsidRPr="00C73003" w:rsidR="00C73003" w:rsidP="00CD3425" w:rsidRDefault="002F1745" w14:paraId="27E74C79" w14:textId="77777777">
            <w:pPr>
              <w:spacing w:after="0" w:line="264" w:lineRule="auto"/>
              <w:jc w:val="both"/>
              <w:rPr>
                <w:b/>
                <w:noProof/>
                <w:sz w:val="18"/>
              </w:rPr>
            </w:pPr>
            <w:r w:rsidRPr="00C73003">
              <w:rPr>
                <w:b/>
                <w:noProof/>
                <w:sz w:val="18"/>
              </w:rPr>
              <w:t>Poetry:</w:t>
            </w:r>
            <w:r w:rsidRPr="00C73003" w:rsidR="00CC19AD">
              <w:rPr>
                <w:b/>
                <w:noProof/>
                <w:sz w:val="18"/>
              </w:rPr>
              <w:t xml:space="preserve">           </w:t>
            </w:r>
          </w:p>
          <w:p w:rsidR="00CC19AD" w:rsidP="00CD3425" w:rsidRDefault="00C73003" w14:paraId="6F6D8C7B" w14:textId="77777777">
            <w:pPr>
              <w:spacing w:after="0" w:line="264" w:lineRule="auto"/>
              <w:jc w:val="both"/>
              <w:rPr>
                <w:noProof/>
                <w:sz w:val="18"/>
              </w:rPr>
            </w:pPr>
            <w:r>
              <w:rPr>
                <w:noProof/>
                <w:sz w:val="18"/>
              </w:rPr>
              <w:t xml:space="preserve">In </w:t>
            </w:r>
            <w:r w:rsidR="00885C0C">
              <w:rPr>
                <w:noProof/>
                <w:sz w:val="18"/>
              </w:rPr>
              <w:t xml:space="preserve">the </w:t>
            </w:r>
            <w:r w:rsidR="00176488">
              <w:rPr>
                <w:noProof/>
                <w:sz w:val="18"/>
              </w:rPr>
              <w:t>F</w:t>
            </w:r>
            <w:r w:rsidR="00885C0C">
              <w:rPr>
                <w:noProof/>
                <w:sz w:val="18"/>
              </w:rPr>
              <w:t xml:space="preserve">oundation </w:t>
            </w:r>
            <w:r w:rsidR="00176488">
              <w:rPr>
                <w:noProof/>
                <w:sz w:val="18"/>
              </w:rPr>
              <w:t>S</w:t>
            </w:r>
            <w:r w:rsidR="00885C0C">
              <w:rPr>
                <w:noProof/>
                <w:sz w:val="18"/>
              </w:rPr>
              <w:t>tage we</w:t>
            </w:r>
            <w:r w:rsidR="009E5FF3">
              <w:rPr>
                <w:noProof/>
                <w:sz w:val="18"/>
              </w:rPr>
              <w:t xml:space="preserve"> </w:t>
            </w:r>
            <w:r>
              <w:rPr>
                <w:noProof/>
                <w:sz w:val="18"/>
              </w:rPr>
              <w:t>d</w:t>
            </w:r>
            <w:r w:rsidR="00CC19AD">
              <w:rPr>
                <w:noProof/>
                <w:sz w:val="18"/>
              </w:rPr>
              <w:t>evelop</w:t>
            </w:r>
            <w:r>
              <w:rPr>
                <w:noProof/>
                <w:sz w:val="18"/>
              </w:rPr>
              <w:t xml:space="preserve"> an </w:t>
            </w:r>
            <w:r w:rsidR="00CC19AD">
              <w:rPr>
                <w:noProof/>
                <w:sz w:val="18"/>
              </w:rPr>
              <w:t>awareness of rhythm and rhyme through daily singing activities.</w:t>
            </w:r>
            <w:r w:rsidR="009E5FF3">
              <w:rPr>
                <w:noProof/>
                <w:sz w:val="18"/>
              </w:rPr>
              <w:t xml:space="preserve">  These are part of Phase 1 phonics</w:t>
            </w:r>
            <w:r w:rsidR="00154674">
              <w:rPr>
                <w:noProof/>
                <w:sz w:val="18"/>
              </w:rPr>
              <w:t xml:space="preserve"> and we </w:t>
            </w:r>
            <w:r w:rsidR="009E5FF3">
              <w:rPr>
                <w:noProof/>
                <w:sz w:val="18"/>
              </w:rPr>
              <w:t>ensure these key skills are practised at various times of the school day.</w:t>
            </w:r>
          </w:p>
          <w:p w:rsidRPr="003D5D8B" w:rsidR="003C00F0" w:rsidP="00C73003" w:rsidRDefault="003C00F0" w14:paraId="58B3324F" w14:textId="77777777">
            <w:pPr>
              <w:spacing w:after="0" w:line="264" w:lineRule="auto"/>
              <w:rPr>
                <w:noProof/>
                <w:sz w:val="18"/>
              </w:rPr>
            </w:pPr>
          </w:p>
        </w:tc>
      </w:tr>
      <w:tr w:rsidRPr="00AC3435" w:rsidR="005573DD" w:rsidTr="6DB39A44" w14:paraId="166DF22E" w14:textId="77777777">
        <w:trPr>
          <w:cantSplit/>
          <w:trHeight w:val="401"/>
        </w:trPr>
        <w:tc>
          <w:tcPr>
            <w:tcW w:w="2868" w:type="dxa"/>
            <w:shd w:val="clear" w:color="auto" w:fill="FFFF99"/>
            <w:tcMar>
              <w:left w:w="0" w:type="dxa"/>
              <w:right w:w="115" w:type="dxa"/>
            </w:tcMar>
            <w:vAlign w:val="center"/>
          </w:tcPr>
          <w:p w:rsidR="00B602A7" w:rsidP="00B602A7" w:rsidRDefault="00B602A7" w14:paraId="5D0C23D6" w14:textId="77777777">
            <w:pPr>
              <w:spacing w:after="0"/>
              <w:jc w:val="center"/>
              <w:rPr>
                <w:b/>
                <w:noProof/>
                <w:sz w:val="20"/>
                <w:szCs w:val="20"/>
              </w:rPr>
            </w:pPr>
            <w:r>
              <w:rPr>
                <w:b/>
                <w:noProof/>
                <w:sz w:val="20"/>
                <w:szCs w:val="20"/>
              </w:rPr>
              <w:lastRenderedPageBreak/>
              <w:t>Communication, Language and Literacy (English)</w:t>
            </w:r>
          </w:p>
          <w:p w:rsidRPr="002251A2" w:rsidR="005573DD" w:rsidP="0052275E" w:rsidRDefault="005573DD" w14:paraId="35C7B191" w14:textId="77777777">
            <w:pPr>
              <w:spacing w:after="0"/>
              <w:jc w:val="center"/>
              <w:rPr>
                <w:b/>
                <w:noProof/>
                <w:sz w:val="20"/>
                <w:szCs w:val="20"/>
              </w:rPr>
            </w:pPr>
            <w:r w:rsidRPr="002251A2">
              <w:rPr>
                <w:b/>
                <w:noProof/>
                <w:sz w:val="20"/>
                <w:szCs w:val="20"/>
              </w:rPr>
              <w:t>Writing</w:t>
            </w:r>
          </w:p>
        </w:tc>
        <w:tc>
          <w:tcPr>
            <w:tcW w:w="8218" w:type="dxa"/>
            <w:shd w:val="clear" w:color="auto" w:fill="auto"/>
            <w:tcMar/>
            <w:vAlign w:val="center"/>
          </w:tcPr>
          <w:p w:rsidRPr="00D92CB9" w:rsidR="00D92CB9" w:rsidP="0052275E" w:rsidRDefault="00D92CB9" w14:paraId="48F3E5EF" w14:textId="77777777">
            <w:pPr>
              <w:spacing w:after="0" w:line="264" w:lineRule="auto"/>
              <w:rPr>
                <w:b/>
                <w:noProof/>
                <w:sz w:val="18"/>
              </w:rPr>
            </w:pPr>
            <w:r w:rsidRPr="00D92CB9">
              <w:rPr>
                <w:b/>
                <w:noProof/>
                <w:sz w:val="18"/>
              </w:rPr>
              <w:t>CL:</w:t>
            </w:r>
          </w:p>
          <w:p w:rsidR="007B5D7D" w:rsidP="00CD3425" w:rsidRDefault="007B5D7D" w14:paraId="4FC8EEFE" w14:textId="5177C1C5">
            <w:pPr>
              <w:spacing w:after="0" w:line="264" w:lineRule="auto"/>
              <w:jc w:val="both"/>
              <w:rPr>
                <w:noProof/>
                <w:sz w:val="18"/>
              </w:rPr>
            </w:pPr>
            <w:r>
              <w:rPr>
                <w:noProof/>
                <w:sz w:val="18"/>
              </w:rPr>
              <w:t xml:space="preserve">In the Autumn term the children are surrounded with opportunities for writing.  We have </w:t>
            </w:r>
            <w:r w:rsidR="00F07F8B">
              <w:rPr>
                <w:noProof/>
                <w:sz w:val="18"/>
              </w:rPr>
              <w:t xml:space="preserve">clipboards </w:t>
            </w:r>
            <w:r>
              <w:rPr>
                <w:noProof/>
                <w:sz w:val="18"/>
              </w:rPr>
              <w:t>around the classroom where adults model writing to support play.  For example, writing a shopping list in the home corner or drawing a model in the construction area. Adults encourage children to talk about their play and as they develop their skills they are asked to write a ‘label.’</w:t>
            </w:r>
            <w:r w:rsidR="00947644">
              <w:rPr>
                <w:noProof/>
                <w:sz w:val="18"/>
              </w:rPr>
              <w:t xml:space="preserve">  For example adding a ‘t’ for transformer after making a model.</w:t>
            </w:r>
          </w:p>
          <w:p w:rsidR="007B5D7D" w:rsidP="00CD3425" w:rsidRDefault="007B5D7D" w14:paraId="6A857910" w14:textId="77777777">
            <w:pPr>
              <w:spacing w:after="0" w:line="264" w:lineRule="auto"/>
              <w:jc w:val="both"/>
              <w:rPr>
                <w:noProof/>
                <w:sz w:val="18"/>
              </w:rPr>
            </w:pPr>
          </w:p>
          <w:p w:rsidR="00CC19AD" w:rsidP="00CD3425" w:rsidRDefault="007B5D7D" w14:paraId="1D823F25" w14:textId="6CCA8CBB">
            <w:pPr>
              <w:spacing w:after="0" w:line="264" w:lineRule="auto"/>
              <w:jc w:val="both"/>
              <w:rPr>
                <w:noProof/>
                <w:sz w:val="18"/>
              </w:rPr>
            </w:pPr>
            <w:r>
              <w:rPr>
                <w:noProof/>
                <w:sz w:val="18"/>
              </w:rPr>
              <w:t xml:space="preserve">We have a mark making table where children are encouraged to write their name </w:t>
            </w:r>
            <w:r w:rsidR="00F8406A">
              <w:rPr>
                <w:noProof/>
                <w:sz w:val="18"/>
              </w:rPr>
              <w:t>for their drawing</w:t>
            </w:r>
            <w:r w:rsidR="009D3136">
              <w:rPr>
                <w:noProof/>
                <w:sz w:val="18"/>
              </w:rPr>
              <w:t xml:space="preserve">.  Children use name cards to practice with.  </w:t>
            </w:r>
            <w:r w:rsidR="00885C0C">
              <w:rPr>
                <w:noProof/>
                <w:sz w:val="18"/>
              </w:rPr>
              <w:t>W</w:t>
            </w:r>
            <w:r w:rsidR="00D92CB9">
              <w:rPr>
                <w:noProof/>
                <w:sz w:val="18"/>
              </w:rPr>
              <w:t>e use ‘</w:t>
            </w:r>
            <w:r w:rsidR="00CC19AD">
              <w:rPr>
                <w:noProof/>
                <w:sz w:val="18"/>
              </w:rPr>
              <w:t>talk for writing</w:t>
            </w:r>
            <w:r w:rsidR="00D92CB9">
              <w:rPr>
                <w:noProof/>
                <w:sz w:val="18"/>
              </w:rPr>
              <w:t>’ to aid our sent</w:t>
            </w:r>
            <w:r w:rsidR="00CD3425">
              <w:rPr>
                <w:noProof/>
                <w:sz w:val="18"/>
              </w:rPr>
              <w:t>en</w:t>
            </w:r>
            <w:r w:rsidR="00885C0C">
              <w:rPr>
                <w:noProof/>
                <w:sz w:val="18"/>
              </w:rPr>
              <w:t>ce structure.  This ensures we</w:t>
            </w:r>
            <w:r w:rsidR="00D92CB9">
              <w:rPr>
                <w:noProof/>
                <w:sz w:val="18"/>
              </w:rPr>
              <w:t xml:space="preserve"> speak </w:t>
            </w:r>
            <w:r w:rsidR="00CC19AD">
              <w:rPr>
                <w:noProof/>
                <w:sz w:val="18"/>
              </w:rPr>
              <w:t>clearly i</w:t>
            </w:r>
            <w:r w:rsidR="00D92CB9">
              <w:rPr>
                <w:noProof/>
                <w:sz w:val="18"/>
              </w:rPr>
              <w:t xml:space="preserve">n a sentence as a pre-cursor to independent writing.  </w:t>
            </w:r>
            <w:r>
              <w:rPr>
                <w:noProof/>
                <w:sz w:val="18"/>
              </w:rPr>
              <w:t>Before we put pen to paper we always say what we want to write, initially this will be a new sound, word or simple caption.</w:t>
            </w:r>
          </w:p>
          <w:p w:rsidRPr="00D92CB9" w:rsidR="00D92CB9" w:rsidP="00CD3425" w:rsidRDefault="00D92CB9" w14:paraId="28BD2A3C" w14:textId="77777777">
            <w:pPr>
              <w:spacing w:after="0" w:line="264" w:lineRule="auto"/>
              <w:jc w:val="both"/>
              <w:rPr>
                <w:b/>
                <w:noProof/>
                <w:sz w:val="18"/>
              </w:rPr>
            </w:pPr>
            <w:r w:rsidRPr="00D92CB9">
              <w:rPr>
                <w:b/>
                <w:noProof/>
                <w:sz w:val="18"/>
              </w:rPr>
              <w:t xml:space="preserve">Writing: </w:t>
            </w:r>
          </w:p>
          <w:p w:rsidR="00CC19AD" w:rsidP="00CD3425" w:rsidRDefault="00D92CB9" w14:paraId="7C0A17AF" w14:textId="3F4CE31F">
            <w:pPr>
              <w:spacing w:after="0" w:line="264" w:lineRule="auto"/>
              <w:jc w:val="both"/>
              <w:rPr>
                <w:noProof/>
                <w:sz w:val="18"/>
              </w:rPr>
            </w:pPr>
            <w:r>
              <w:rPr>
                <w:noProof/>
                <w:sz w:val="18"/>
              </w:rPr>
              <w:t xml:space="preserve">During our daily phonics lessons we </w:t>
            </w:r>
            <w:r w:rsidR="00176488">
              <w:rPr>
                <w:noProof/>
                <w:sz w:val="18"/>
              </w:rPr>
              <w:t>practice</w:t>
            </w:r>
            <w:r>
              <w:rPr>
                <w:noProof/>
                <w:sz w:val="18"/>
              </w:rPr>
              <w:t xml:space="preserve"> writing </w:t>
            </w:r>
            <w:r w:rsidR="00CC19AD">
              <w:rPr>
                <w:noProof/>
                <w:sz w:val="18"/>
              </w:rPr>
              <w:t xml:space="preserve">to segment sounds to </w:t>
            </w:r>
            <w:r>
              <w:rPr>
                <w:noProof/>
                <w:sz w:val="18"/>
              </w:rPr>
              <w:t xml:space="preserve">spell.  </w:t>
            </w:r>
            <w:r w:rsidR="00F07F8B">
              <w:rPr>
                <w:noProof/>
                <w:sz w:val="18"/>
              </w:rPr>
              <w:t>W</w:t>
            </w:r>
            <w:r w:rsidR="00CC19AD">
              <w:rPr>
                <w:noProof/>
                <w:sz w:val="18"/>
              </w:rPr>
              <w:t xml:space="preserve">riting sessions </w:t>
            </w:r>
            <w:r>
              <w:rPr>
                <w:noProof/>
                <w:sz w:val="18"/>
              </w:rPr>
              <w:t xml:space="preserve">then help </w:t>
            </w:r>
            <w:r w:rsidR="00CC19AD">
              <w:rPr>
                <w:noProof/>
                <w:sz w:val="18"/>
              </w:rPr>
              <w:t xml:space="preserve">to embed new sounds and build on word  knowledge.  </w:t>
            </w:r>
            <w:r w:rsidR="00947644">
              <w:rPr>
                <w:noProof/>
                <w:sz w:val="18"/>
              </w:rPr>
              <w:t xml:space="preserve">Initially this is through ‘shared writing’ where the adults write with children’s help to segment.  </w:t>
            </w:r>
            <w:r>
              <w:rPr>
                <w:noProof/>
                <w:sz w:val="18"/>
              </w:rPr>
              <w:t>As part of our non-fiction work we will be writing captions to match pictures</w:t>
            </w:r>
            <w:r w:rsidR="00947644">
              <w:rPr>
                <w:noProof/>
                <w:sz w:val="18"/>
              </w:rPr>
              <w:t xml:space="preserve"> of different homes</w:t>
            </w:r>
            <w:r w:rsidR="00CC19AD">
              <w:rPr>
                <w:noProof/>
                <w:sz w:val="18"/>
              </w:rPr>
              <w:t xml:space="preserve">.  </w:t>
            </w:r>
            <w:r w:rsidR="00885C0C">
              <w:rPr>
                <w:noProof/>
                <w:sz w:val="18"/>
              </w:rPr>
              <w:t xml:space="preserve">Free flow play times are a great opportunity </w:t>
            </w:r>
            <w:r w:rsidR="00F07F8B">
              <w:rPr>
                <w:noProof/>
                <w:sz w:val="18"/>
              </w:rPr>
              <w:t>for writing practice</w:t>
            </w:r>
            <w:r w:rsidR="00885C0C">
              <w:rPr>
                <w:noProof/>
                <w:sz w:val="18"/>
              </w:rPr>
              <w:t>, in the classroom or outside.</w:t>
            </w:r>
          </w:p>
          <w:p w:rsidR="00CC19AD" w:rsidP="0052275E" w:rsidRDefault="00CC19AD" w14:paraId="2A3B9740" w14:textId="77777777">
            <w:pPr>
              <w:spacing w:after="0" w:line="264" w:lineRule="auto"/>
              <w:rPr>
                <w:noProof/>
                <w:sz w:val="18"/>
              </w:rPr>
            </w:pPr>
          </w:p>
          <w:p w:rsidRPr="00D92CB9" w:rsidR="00D92CB9" w:rsidP="0052275E" w:rsidRDefault="00CC19AD" w14:paraId="4B2643B2" w14:textId="77777777">
            <w:pPr>
              <w:spacing w:after="0" w:line="264" w:lineRule="auto"/>
              <w:rPr>
                <w:b/>
                <w:noProof/>
                <w:sz w:val="18"/>
              </w:rPr>
            </w:pPr>
            <w:r w:rsidRPr="00D92CB9">
              <w:rPr>
                <w:b/>
                <w:noProof/>
                <w:sz w:val="18"/>
              </w:rPr>
              <w:t xml:space="preserve">Handwriting:     </w:t>
            </w:r>
          </w:p>
          <w:p w:rsidRPr="00E31FC7" w:rsidR="003C00F0" w:rsidP="00541FD5" w:rsidRDefault="00DB4A7F" w14:paraId="15FFEE84" w14:textId="32307E99">
            <w:pPr>
              <w:spacing w:after="0" w:line="264" w:lineRule="auto"/>
              <w:rPr>
                <w:noProof/>
                <w:sz w:val="18"/>
              </w:rPr>
            </w:pPr>
            <w:r>
              <w:rPr>
                <w:noProof/>
                <w:sz w:val="18"/>
              </w:rPr>
              <w:t xml:space="preserve">We </w:t>
            </w:r>
            <w:r w:rsidR="00947644">
              <w:rPr>
                <w:noProof/>
                <w:sz w:val="18"/>
              </w:rPr>
              <w:t>begin our handwriting activities by developing our fine motor skills.  We have a range of resources in the classroom to build our hand muscles</w:t>
            </w:r>
            <w:r w:rsidR="00541FD5">
              <w:rPr>
                <w:noProof/>
                <w:sz w:val="18"/>
              </w:rPr>
              <w:t xml:space="preserve"> as a preparation to write.  Dough disco, funky fingers</w:t>
            </w:r>
            <w:r w:rsidR="00885C0C">
              <w:rPr>
                <w:noProof/>
                <w:sz w:val="18"/>
              </w:rPr>
              <w:t xml:space="preserve"> and threading activities help.  In phonics we </w:t>
            </w:r>
            <w:r w:rsidR="00541FD5">
              <w:rPr>
                <w:noProof/>
                <w:sz w:val="18"/>
              </w:rPr>
              <w:t xml:space="preserve">learn how to form letters correctly using the </w:t>
            </w:r>
            <w:r w:rsidR="00F07F8B">
              <w:rPr>
                <w:noProof/>
                <w:sz w:val="18"/>
              </w:rPr>
              <w:t>Little Wandle handwriting patter</w:t>
            </w:r>
            <w:r w:rsidR="005E2F21">
              <w:rPr>
                <w:noProof/>
                <w:sz w:val="18"/>
              </w:rPr>
              <w:t>. We practis</w:t>
            </w:r>
            <w:r w:rsidR="00541FD5">
              <w:rPr>
                <w:noProof/>
                <w:sz w:val="18"/>
              </w:rPr>
              <w:t>e forming these letters in different ways in the classroom, whether during free flow play times or targetted support.</w:t>
            </w:r>
            <w:r w:rsidR="00CC19AD">
              <w:rPr>
                <w:noProof/>
                <w:sz w:val="18"/>
              </w:rPr>
              <w:t xml:space="preserve">                          </w:t>
            </w:r>
          </w:p>
        </w:tc>
      </w:tr>
      <w:tr w:rsidRPr="00AC3435" w:rsidR="005573DD" w:rsidTr="6DB39A44" w14:paraId="46975B83" w14:textId="77777777">
        <w:trPr>
          <w:cantSplit/>
          <w:trHeight w:val="401"/>
        </w:trPr>
        <w:tc>
          <w:tcPr>
            <w:tcW w:w="2868" w:type="dxa"/>
            <w:shd w:val="clear" w:color="auto" w:fill="FFFF99"/>
            <w:tcMar>
              <w:left w:w="0" w:type="dxa"/>
              <w:right w:w="115" w:type="dxa"/>
            </w:tcMar>
            <w:vAlign w:val="center"/>
          </w:tcPr>
          <w:p w:rsidR="00B602A7" w:rsidP="00B602A7" w:rsidRDefault="00B602A7" w14:paraId="12F09958" w14:textId="77777777">
            <w:pPr>
              <w:spacing w:after="0"/>
              <w:jc w:val="center"/>
              <w:rPr>
                <w:b/>
                <w:noProof/>
                <w:sz w:val="20"/>
                <w:szCs w:val="20"/>
              </w:rPr>
            </w:pPr>
            <w:r>
              <w:rPr>
                <w:b/>
                <w:noProof/>
                <w:sz w:val="20"/>
                <w:szCs w:val="20"/>
              </w:rPr>
              <w:t>Communication, Language and Literacy (English)</w:t>
            </w:r>
          </w:p>
          <w:p w:rsidR="002251A2" w:rsidP="00B602A7" w:rsidRDefault="002251A2" w14:paraId="33377526" w14:textId="77777777">
            <w:pPr>
              <w:spacing w:after="0"/>
              <w:jc w:val="center"/>
              <w:rPr>
                <w:b/>
                <w:noProof/>
                <w:sz w:val="20"/>
                <w:szCs w:val="20"/>
              </w:rPr>
            </w:pPr>
            <w:r>
              <w:rPr>
                <w:b/>
                <w:noProof/>
                <w:sz w:val="20"/>
                <w:szCs w:val="20"/>
              </w:rPr>
              <w:t>Reading</w:t>
            </w:r>
          </w:p>
          <w:p w:rsidRPr="002251A2" w:rsidR="005573DD" w:rsidP="0052275E" w:rsidRDefault="005573DD" w14:paraId="719604C6" w14:textId="77777777">
            <w:pPr>
              <w:spacing w:after="0"/>
              <w:jc w:val="center"/>
              <w:rPr>
                <w:b/>
                <w:noProof/>
                <w:sz w:val="20"/>
                <w:szCs w:val="20"/>
              </w:rPr>
            </w:pPr>
            <w:r w:rsidRPr="002251A2">
              <w:rPr>
                <w:b/>
                <w:noProof/>
                <w:sz w:val="20"/>
                <w:szCs w:val="20"/>
              </w:rPr>
              <w:t>P</w:t>
            </w:r>
            <w:r w:rsidRPr="002251A2" w:rsidR="00B602A7">
              <w:rPr>
                <w:b/>
                <w:noProof/>
                <w:sz w:val="20"/>
                <w:szCs w:val="20"/>
              </w:rPr>
              <w:t>honics</w:t>
            </w:r>
          </w:p>
        </w:tc>
        <w:tc>
          <w:tcPr>
            <w:tcW w:w="8218" w:type="dxa"/>
            <w:shd w:val="clear" w:color="auto" w:fill="auto"/>
            <w:tcMar/>
            <w:vAlign w:val="center"/>
          </w:tcPr>
          <w:p w:rsidRPr="00D92CB9" w:rsidR="00D92CB9" w:rsidP="0052275E" w:rsidRDefault="00D92CB9" w14:paraId="23421532" w14:textId="77777777">
            <w:pPr>
              <w:spacing w:after="0" w:line="264" w:lineRule="auto"/>
              <w:rPr>
                <w:b/>
                <w:noProof/>
                <w:sz w:val="18"/>
              </w:rPr>
            </w:pPr>
            <w:r w:rsidRPr="00D92CB9">
              <w:rPr>
                <w:b/>
                <w:noProof/>
                <w:sz w:val="18"/>
              </w:rPr>
              <w:t xml:space="preserve">CL:   </w:t>
            </w:r>
          </w:p>
          <w:p w:rsidR="00CC19AD" w:rsidP="000D6A05" w:rsidRDefault="00655A91" w14:paraId="3933DCFB" w14:textId="77777777">
            <w:pPr>
              <w:spacing w:after="0" w:line="264" w:lineRule="auto"/>
              <w:jc w:val="both"/>
              <w:rPr>
                <w:noProof/>
                <w:sz w:val="18"/>
              </w:rPr>
            </w:pPr>
            <w:r>
              <w:rPr>
                <w:noProof/>
                <w:sz w:val="18"/>
              </w:rPr>
              <w:t xml:space="preserve">We </w:t>
            </w:r>
            <w:r w:rsidR="00D92CB9">
              <w:rPr>
                <w:noProof/>
                <w:sz w:val="18"/>
              </w:rPr>
              <w:t>continue to b</w:t>
            </w:r>
            <w:r w:rsidR="00CC19AD">
              <w:rPr>
                <w:noProof/>
                <w:sz w:val="18"/>
              </w:rPr>
              <w:t>uild on phase 1 phonics taught through si</w:t>
            </w:r>
            <w:r w:rsidR="00541FD5">
              <w:rPr>
                <w:noProof/>
                <w:sz w:val="18"/>
              </w:rPr>
              <w:t xml:space="preserve">nging, rhythm and rhyme activities.  </w:t>
            </w:r>
            <w:r>
              <w:rPr>
                <w:noProof/>
                <w:sz w:val="18"/>
              </w:rPr>
              <w:t xml:space="preserve">We </w:t>
            </w:r>
            <w:r w:rsidR="00D92CB9">
              <w:rPr>
                <w:noProof/>
                <w:sz w:val="18"/>
              </w:rPr>
              <w:t>u</w:t>
            </w:r>
            <w:r w:rsidR="00CC19AD">
              <w:rPr>
                <w:noProof/>
                <w:sz w:val="18"/>
              </w:rPr>
              <w:t>se languag</w:t>
            </w:r>
            <w:r w:rsidR="00D92CB9">
              <w:rPr>
                <w:noProof/>
                <w:sz w:val="18"/>
              </w:rPr>
              <w:t xml:space="preserve">e as a tool to promote effective </w:t>
            </w:r>
            <w:r w:rsidR="00DB4A7F">
              <w:rPr>
                <w:noProof/>
                <w:sz w:val="18"/>
              </w:rPr>
              <w:t>phonics learning including</w:t>
            </w:r>
            <w:r w:rsidR="00CC19AD">
              <w:rPr>
                <w:noProof/>
                <w:sz w:val="18"/>
              </w:rPr>
              <w:t xml:space="preserve"> correct enunciation of sounds during daily phonic lessons.</w:t>
            </w:r>
          </w:p>
          <w:p w:rsidR="00CC19AD" w:rsidP="000D6A05" w:rsidRDefault="00CC19AD" w14:paraId="15B15D68" w14:textId="77777777">
            <w:pPr>
              <w:spacing w:after="0" w:line="264" w:lineRule="auto"/>
              <w:jc w:val="both"/>
              <w:rPr>
                <w:noProof/>
                <w:sz w:val="18"/>
              </w:rPr>
            </w:pPr>
          </w:p>
          <w:p w:rsidRPr="006648D3" w:rsidR="006648D3" w:rsidP="000D6A05" w:rsidRDefault="00CC19AD" w14:paraId="5059188D" w14:textId="77777777">
            <w:pPr>
              <w:spacing w:after="0" w:line="264" w:lineRule="auto"/>
              <w:jc w:val="both"/>
              <w:rPr>
                <w:b/>
                <w:noProof/>
                <w:sz w:val="18"/>
              </w:rPr>
            </w:pPr>
            <w:r w:rsidRPr="006648D3">
              <w:rPr>
                <w:b/>
                <w:noProof/>
                <w:sz w:val="18"/>
              </w:rPr>
              <w:t xml:space="preserve">Phonics:              </w:t>
            </w:r>
          </w:p>
          <w:p w:rsidRPr="00E31FC7" w:rsidR="00CC19AD" w:rsidP="00541FD5" w:rsidRDefault="000D6A05" w14:paraId="050FB4CA" w14:textId="2C2C8AB4">
            <w:pPr>
              <w:spacing w:after="0" w:line="264" w:lineRule="auto"/>
              <w:jc w:val="both"/>
              <w:rPr>
                <w:noProof/>
                <w:sz w:val="18"/>
              </w:rPr>
            </w:pPr>
            <w:r>
              <w:rPr>
                <w:noProof/>
                <w:sz w:val="18"/>
              </w:rPr>
              <w:t>We</w:t>
            </w:r>
            <w:r w:rsidR="005C3182">
              <w:rPr>
                <w:noProof/>
                <w:sz w:val="18"/>
              </w:rPr>
              <w:t xml:space="preserve"> follow ‘L</w:t>
            </w:r>
            <w:r w:rsidR="00176488">
              <w:rPr>
                <w:noProof/>
                <w:sz w:val="18"/>
              </w:rPr>
              <w:t>ittle Wandle</w:t>
            </w:r>
            <w:r w:rsidR="005C3182">
              <w:rPr>
                <w:noProof/>
                <w:sz w:val="18"/>
              </w:rPr>
              <w:t>’</w:t>
            </w:r>
            <w:r w:rsidR="00541FD5">
              <w:rPr>
                <w:noProof/>
                <w:sz w:val="18"/>
              </w:rPr>
              <w:t xml:space="preserve"> which</w:t>
            </w:r>
            <w:r w:rsidR="005C3182">
              <w:rPr>
                <w:noProof/>
                <w:sz w:val="18"/>
              </w:rPr>
              <w:t xml:space="preserve"> is a synthetic phonics programme</w:t>
            </w:r>
            <w:r w:rsidR="00541FD5">
              <w:rPr>
                <w:noProof/>
                <w:sz w:val="18"/>
              </w:rPr>
              <w:t>.  We begin by teaching phase 2 where we introduce sounds ready to be able to blend together to make simple words.  We start with s</w:t>
            </w:r>
            <w:r w:rsidR="00E86B43">
              <w:rPr>
                <w:noProof/>
                <w:sz w:val="18"/>
              </w:rPr>
              <w:t>,</w:t>
            </w:r>
            <w:r w:rsidR="00541FD5">
              <w:rPr>
                <w:noProof/>
                <w:sz w:val="18"/>
              </w:rPr>
              <w:t xml:space="preserve"> a </w:t>
            </w:r>
            <w:r w:rsidR="00E86B43">
              <w:rPr>
                <w:noProof/>
                <w:sz w:val="18"/>
              </w:rPr>
              <w:t>,</w:t>
            </w:r>
            <w:r w:rsidR="00541FD5">
              <w:rPr>
                <w:noProof/>
                <w:sz w:val="18"/>
              </w:rPr>
              <w:t>t</w:t>
            </w:r>
            <w:r w:rsidR="00E86B43">
              <w:rPr>
                <w:noProof/>
                <w:sz w:val="18"/>
              </w:rPr>
              <w:t>,</w:t>
            </w:r>
            <w:r w:rsidR="00541FD5">
              <w:rPr>
                <w:noProof/>
                <w:sz w:val="18"/>
              </w:rPr>
              <w:t xml:space="preserve"> p</w:t>
            </w:r>
            <w:r w:rsidR="00E86B43">
              <w:rPr>
                <w:noProof/>
                <w:sz w:val="18"/>
              </w:rPr>
              <w:t>,</w:t>
            </w:r>
            <w:r w:rsidR="00541FD5">
              <w:rPr>
                <w:noProof/>
                <w:sz w:val="18"/>
              </w:rPr>
              <w:t xml:space="preserve"> i </w:t>
            </w:r>
            <w:r w:rsidR="00E86B43">
              <w:rPr>
                <w:noProof/>
                <w:sz w:val="18"/>
              </w:rPr>
              <w:t>,</w:t>
            </w:r>
            <w:r w:rsidR="00541FD5">
              <w:rPr>
                <w:noProof/>
                <w:sz w:val="18"/>
              </w:rPr>
              <w:t>n and build words with these sounds.  Alongside this</w:t>
            </w:r>
            <w:r w:rsidR="00AC3C0B">
              <w:rPr>
                <w:noProof/>
                <w:sz w:val="18"/>
              </w:rPr>
              <w:t>,</w:t>
            </w:r>
            <w:r w:rsidR="00541FD5">
              <w:rPr>
                <w:noProof/>
                <w:sz w:val="18"/>
              </w:rPr>
              <w:t xml:space="preserve"> children are taught ‘tricky words’ that can not be sounded out using the phonemes (sounds).</w:t>
            </w:r>
            <w:r w:rsidR="005C3182">
              <w:rPr>
                <w:noProof/>
                <w:sz w:val="18"/>
              </w:rPr>
              <w:t xml:space="preserve"> The children then move onto </w:t>
            </w:r>
            <w:r w:rsidR="00F07F8B">
              <w:rPr>
                <w:noProof/>
                <w:sz w:val="18"/>
              </w:rPr>
              <w:t>e-</w:t>
            </w:r>
            <w:r w:rsidR="005C3182">
              <w:rPr>
                <w:noProof/>
                <w:sz w:val="18"/>
              </w:rPr>
              <w:t>reading books that match the sounds taught.</w:t>
            </w:r>
          </w:p>
        </w:tc>
      </w:tr>
      <w:tr w:rsidRPr="00AC3435" w:rsidR="005573DD" w:rsidTr="6DB39A44" w14:paraId="4205C85C" w14:textId="77777777">
        <w:trPr>
          <w:cantSplit/>
          <w:trHeight w:val="401"/>
        </w:trPr>
        <w:tc>
          <w:tcPr>
            <w:tcW w:w="2868" w:type="dxa"/>
            <w:shd w:val="clear" w:color="auto" w:fill="C5E0B3" w:themeFill="accent6" w:themeFillTint="66"/>
            <w:tcMar>
              <w:left w:w="0" w:type="dxa"/>
              <w:right w:w="115" w:type="dxa"/>
            </w:tcMar>
            <w:vAlign w:val="center"/>
          </w:tcPr>
          <w:p w:rsidR="00380F49" w:rsidP="0052275E" w:rsidRDefault="00B602A7" w14:paraId="379E77EC" w14:textId="77777777">
            <w:pPr>
              <w:spacing w:after="0"/>
              <w:jc w:val="center"/>
              <w:rPr>
                <w:b/>
                <w:noProof/>
                <w:sz w:val="20"/>
                <w:szCs w:val="20"/>
              </w:rPr>
            </w:pPr>
            <w:r>
              <w:rPr>
                <w:b/>
                <w:noProof/>
                <w:sz w:val="20"/>
                <w:szCs w:val="20"/>
              </w:rPr>
              <w:t xml:space="preserve">Number / </w:t>
            </w:r>
          </w:p>
          <w:p w:rsidRPr="004B7450" w:rsidR="005573DD" w:rsidP="0052275E" w:rsidRDefault="00B602A7" w14:paraId="556B6F93" w14:textId="77777777">
            <w:pPr>
              <w:spacing w:after="0"/>
              <w:jc w:val="center"/>
              <w:rPr>
                <w:b/>
                <w:noProof/>
                <w:sz w:val="20"/>
                <w:szCs w:val="20"/>
              </w:rPr>
            </w:pPr>
            <w:r>
              <w:rPr>
                <w:b/>
                <w:noProof/>
                <w:sz w:val="20"/>
                <w:szCs w:val="20"/>
              </w:rPr>
              <w:t>Shape, Space &amp; Measure (</w:t>
            </w:r>
            <w:r w:rsidRPr="004B7450" w:rsidR="005573DD">
              <w:rPr>
                <w:b/>
                <w:noProof/>
                <w:sz w:val="20"/>
                <w:szCs w:val="20"/>
              </w:rPr>
              <w:t>Mathematics</w:t>
            </w:r>
            <w:r>
              <w:rPr>
                <w:b/>
                <w:noProof/>
                <w:sz w:val="20"/>
                <w:szCs w:val="20"/>
              </w:rPr>
              <w:t>)</w:t>
            </w:r>
          </w:p>
        </w:tc>
        <w:tc>
          <w:tcPr>
            <w:tcW w:w="8218" w:type="dxa"/>
            <w:shd w:val="clear" w:color="auto" w:fill="auto"/>
            <w:tcMar/>
            <w:vAlign w:val="center"/>
          </w:tcPr>
          <w:p w:rsidRPr="006648D3" w:rsidR="006648D3" w:rsidP="00462C82" w:rsidRDefault="00512C0E" w14:paraId="15A44840" w14:textId="77777777">
            <w:pPr>
              <w:spacing w:after="0" w:line="264" w:lineRule="auto"/>
              <w:jc w:val="both"/>
              <w:rPr>
                <w:b/>
                <w:noProof/>
                <w:sz w:val="18"/>
              </w:rPr>
            </w:pPr>
            <w:r w:rsidRPr="006648D3">
              <w:rPr>
                <w:b/>
                <w:noProof/>
                <w:sz w:val="18"/>
              </w:rPr>
              <w:t>Number:</w:t>
            </w:r>
            <w:r w:rsidRPr="006648D3" w:rsidR="00BA0C6F">
              <w:rPr>
                <w:b/>
                <w:noProof/>
                <w:sz w:val="18"/>
              </w:rPr>
              <w:t xml:space="preserve">     </w:t>
            </w:r>
          </w:p>
          <w:p w:rsidRPr="00E31FC7" w:rsidR="00512C0E" w:rsidP="005C3182" w:rsidRDefault="00DB4A7F" w14:paraId="5A747DAA" w14:textId="50092036">
            <w:pPr>
              <w:spacing w:after="0" w:line="264" w:lineRule="auto"/>
              <w:jc w:val="both"/>
              <w:rPr>
                <w:noProof/>
                <w:sz w:val="18"/>
              </w:rPr>
            </w:pPr>
            <w:r>
              <w:rPr>
                <w:noProof/>
                <w:sz w:val="18"/>
              </w:rPr>
              <w:t xml:space="preserve">We </w:t>
            </w:r>
            <w:r w:rsidR="006648D3">
              <w:rPr>
                <w:noProof/>
                <w:sz w:val="18"/>
              </w:rPr>
              <w:t>have exciting and engaging d</w:t>
            </w:r>
            <w:r w:rsidR="00BA0C6F">
              <w:rPr>
                <w:noProof/>
                <w:sz w:val="18"/>
              </w:rPr>
              <w:t>aily maths lesson</w:t>
            </w:r>
            <w:r>
              <w:rPr>
                <w:noProof/>
                <w:sz w:val="18"/>
              </w:rPr>
              <w:t>s</w:t>
            </w:r>
            <w:r w:rsidR="00BA0C6F">
              <w:rPr>
                <w:noProof/>
                <w:sz w:val="18"/>
              </w:rPr>
              <w:t xml:space="preserve"> to consolidate</w:t>
            </w:r>
            <w:r w:rsidR="00512C0E">
              <w:rPr>
                <w:noProof/>
                <w:sz w:val="18"/>
              </w:rPr>
              <w:t xml:space="preserve"> numeral recogn</w:t>
            </w:r>
            <w:r w:rsidR="00BA0C6F">
              <w:rPr>
                <w:noProof/>
                <w:sz w:val="18"/>
              </w:rPr>
              <w:t>i</w:t>
            </w:r>
            <w:r w:rsidR="005E2F21">
              <w:rPr>
                <w:noProof/>
                <w:sz w:val="18"/>
              </w:rPr>
              <w:t>tion and number order.  We</w:t>
            </w:r>
            <w:r w:rsidR="006648D3">
              <w:rPr>
                <w:noProof/>
                <w:sz w:val="18"/>
              </w:rPr>
              <w:t xml:space="preserve"> </w:t>
            </w:r>
            <w:r w:rsidR="00512C0E">
              <w:rPr>
                <w:noProof/>
                <w:sz w:val="18"/>
              </w:rPr>
              <w:t xml:space="preserve">learn to </w:t>
            </w:r>
            <w:r w:rsidR="005C3182">
              <w:rPr>
                <w:noProof/>
                <w:sz w:val="18"/>
              </w:rPr>
              <w:t xml:space="preserve">recognise numbers to </w:t>
            </w:r>
            <w:r w:rsidR="005E2F21">
              <w:rPr>
                <w:noProof/>
                <w:sz w:val="18"/>
              </w:rPr>
              <w:t xml:space="preserve">5, </w:t>
            </w:r>
            <w:r w:rsidR="005C3182">
              <w:rPr>
                <w:noProof/>
                <w:sz w:val="18"/>
              </w:rPr>
              <w:t>10 then 20.  We follow the ‘White Rose’ maths programme which provides a range of fun practical act</w:t>
            </w:r>
            <w:r w:rsidR="005E2F21">
              <w:rPr>
                <w:noProof/>
                <w:sz w:val="18"/>
              </w:rPr>
              <w:t>ivities to develop key skills</w:t>
            </w:r>
            <w:r w:rsidR="00AC3C0B">
              <w:rPr>
                <w:noProof/>
                <w:sz w:val="18"/>
              </w:rPr>
              <w:t xml:space="preserve">.  </w:t>
            </w:r>
            <w:r w:rsidR="005E2F21">
              <w:rPr>
                <w:noProof/>
                <w:sz w:val="18"/>
              </w:rPr>
              <w:t>A</w:t>
            </w:r>
            <w:r w:rsidR="005C3182">
              <w:rPr>
                <w:noProof/>
                <w:sz w:val="18"/>
              </w:rPr>
              <w:t xml:space="preserve">dults in the unit support children during </w:t>
            </w:r>
            <w:r w:rsidR="005E2F21">
              <w:rPr>
                <w:noProof/>
                <w:sz w:val="18"/>
              </w:rPr>
              <w:t xml:space="preserve">free flow play </w:t>
            </w:r>
            <w:r w:rsidR="005C3182">
              <w:rPr>
                <w:noProof/>
                <w:sz w:val="18"/>
              </w:rPr>
              <w:t>to embed new learning.</w:t>
            </w:r>
          </w:p>
        </w:tc>
      </w:tr>
      <w:tr w:rsidRPr="00AC3435" w:rsidR="005573DD" w:rsidTr="6DB39A44" w14:paraId="7F6DC6BD" w14:textId="77777777">
        <w:trPr>
          <w:cantSplit/>
          <w:trHeight w:val="401"/>
        </w:trPr>
        <w:tc>
          <w:tcPr>
            <w:tcW w:w="2868" w:type="dxa"/>
            <w:shd w:val="clear" w:color="auto" w:fill="B4C6E7" w:themeFill="accent5" w:themeFillTint="66"/>
            <w:tcMar>
              <w:left w:w="0" w:type="dxa"/>
              <w:right w:w="115" w:type="dxa"/>
            </w:tcMar>
            <w:vAlign w:val="center"/>
          </w:tcPr>
          <w:p w:rsidRPr="004E5FE0" w:rsidR="00B602A7" w:rsidP="0052275E" w:rsidRDefault="00B602A7" w14:paraId="72E456F2" w14:textId="77777777">
            <w:pPr>
              <w:spacing w:after="0"/>
              <w:jc w:val="center"/>
              <w:rPr>
                <w:b/>
                <w:noProof/>
                <w:sz w:val="20"/>
                <w:szCs w:val="20"/>
              </w:rPr>
            </w:pPr>
            <w:r w:rsidRPr="004E5FE0">
              <w:rPr>
                <w:b/>
                <w:noProof/>
                <w:sz w:val="20"/>
                <w:szCs w:val="20"/>
              </w:rPr>
              <w:t>Understanding the World</w:t>
            </w:r>
          </w:p>
          <w:p w:rsidRPr="002251A2" w:rsidR="00B602A7" w:rsidP="0052275E" w:rsidRDefault="00B602A7" w14:paraId="3CE886D6" w14:textId="77777777">
            <w:pPr>
              <w:spacing w:after="0"/>
              <w:jc w:val="center"/>
              <w:rPr>
                <w:b/>
                <w:i/>
                <w:noProof/>
                <w:sz w:val="20"/>
                <w:szCs w:val="20"/>
              </w:rPr>
            </w:pPr>
            <w:r w:rsidRPr="002251A2">
              <w:rPr>
                <w:b/>
                <w:i/>
                <w:noProof/>
                <w:sz w:val="20"/>
                <w:szCs w:val="20"/>
              </w:rPr>
              <w:t>The World</w:t>
            </w:r>
          </w:p>
          <w:p w:rsidRPr="004E5FE0" w:rsidR="005573DD" w:rsidP="0052275E" w:rsidRDefault="00B602A7" w14:paraId="3F89A293" w14:textId="77777777">
            <w:pPr>
              <w:spacing w:after="0"/>
              <w:jc w:val="center"/>
              <w:rPr>
                <w:b/>
                <w:noProof/>
                <w:sz w:val="20"/>
                <w:szCs w:val="20"/>
              </w:rPr>
            </w:pPr>
            <w:r w:rsidRPr="004E5FE0">
              <w:rPr>
                <w:b/>
                <w:noProof/>
                <w:sz w:val="20"/>
                <w:szCs w:val="20"/>
              </w:rPr>
              <w:t>(</w:t>
            </w:r>
            <w:r w:rsidRPr="004E5FE0" w:rsidR="005573DD">
              <w:rPr>
                <w:b/>
                <w:noProof/>
                <w:sz w:val="20"/>
                <w:szCs w:val="20"/>
              </w:rPr>
              <w:t>Science</w:t>
            </w:r>
            <w:r w:rsidR="00B11D5F">
              <w:rPr>
                <w:b/>
                <w:noProof/>
                <w:sz w:val="20"/>
                <w:szCs w:val="20"/>
              </w:rPr>
              <w:t>)</w:t>
            </w:r>
          </w:p>
        </w:tc>
        <w:tc>
          <w:tcPr>
            <w:tcW w:w="8218" w:type="dxa"/>
            <w:shd w:val="clear" w:color="auto" w:fill="auto"/>
            <w:tcMar/>
          </w:tcPr>
          <w:p w:rsidR="00500416" w:rsidP="00B11D5F" w:rsidRDefault="006648D3" w14:paraId="1E2EAB49" w14:textId="043B254C">
            <w:pPr>
              <w:jc w:val="both"/>
            </w:pPr>
            <w:r>
              <w:rPr>
                <w:sz w:val="18"/>
              </w:rPr>
              <w:t xml:space="preserve">During our initial </w:t>
            </w:r>
            <w:r w:rsidRPr="006648D3" w:rsidR="00BA0C6F">
              <w:rPr>
                <w:sz w:val="18"/>
              </w:rPr>
              <w:t>to</w:t>
            </w:r>
            <w:r w:rsidR="00F07F8B">
              <w:rPr>
                <w:sz w:val="18"/>
              </w:rPr>
              <w:t xml:space="preserve">pic about Ourselves we learn about how we grow and change.  As well as whole class learning times, </w:t>
            </w:r>
            <w:r w:rsidR="005C3182">
              <w:rPr>
                <w:sz w:val="18"/>
              </w:rPr>
              <w:t xml:space="preserve">we enjoy time in our lovely garden where we can investigate </w:t>
            </w:r>
            <w:r w:rsidR="00F07F8B">
              <w:rPr>
                <w:sz w:val="18"/>
              </w:rPr>
              <w:t xml:space="preserve">and explore.  </w:t>
            </w:r>
            <w:r w:rsidR="005C3182">
              <w:rPr>
                <w:sz w:val="18"/>
              </w:rPr>
              <w:t>We have an Eco kitchen, digging pit,</w:t>
            </w:r>
            <w:r w:rsidR="00F07F8B">
              <w:rPr>
                <w:sz w:val="18"/>
              </w:rPr>
              <w:t xml:space="preserve"> and minibeast mansion where we like to turn over rocks and logs to see what we can find!  These activities feed into our </w:t>
            </w:r>
            <w:r w:rsidR="00993392">
              <w:rPr>
                <w:sz w:val="18"/>
              </w:rPr>
              <w:t xml:space="preserve">class </w:t>
            </w:r>
            <w:r w:rsidR="00F07F8B">
              <w:rPr>
                <w:sz w:val="18"/>
              </w:rPr>
              <w:t xml:space="preserve">Outdoor </w:t>
            </w:r>
            <w:r w:rsidR="00AC3C0B">
              <w:rPr>
                <w:sz w:val="18"/>
              </w:rPr>
              <w:t>P</w:t>
            </w:r>
            <w:r w:rsidR="00F07F8B">
              <w:rPr>
                <w:sz w:val="18"/>
              </w:rPr>
              <w:t>assport where we have guided activities to develop our understanding of the natural world.</w:t>
            </w:r>
          </w:p>
        </w:tc>
      </w:tr>
      <w:tr w:rsidRPr="00AC3435" w:rsidR="005573DD" w:rsidTr="6DB39A44" w14:paraId="5D7D9024" w14:textId="77777777">
        <w:trPr>
          <w:cantSplit/>
          <w:trHeight w:val="401"/>
        </w:trPr>
        <w:tc>
          <w:tcPr>
            <w:tcW w:w="2868" w:type="dxa"/>
            <w:shd w:val="clear" w:color="auto" w:fill="66FFFF"/>
            <w:tcMar>
              <w:left w:w="0" w:type="dxa"/>
              <w:right w:w="115" w:type="dxa"/>
            </w:tcMar>
            <w:vAlign w:val="center"/>
          </w:tcPr>
          <w:p w:rsidRPr="004E5FE0" w:rsidR="00B602A7" w:rsidP="0052275E" w:rsidRDefault="00B602A7" w14:paraId="316E3BD8" w14:textId="77777777">
            <w:pPr>
              <w:spacing w:after="0"/>
              <w:jc w:val="center"/>
              <w:rPr>
                <w:b/>
                <w:noProof/>
                <w:sz w:val="20"/>
                <w:szCs w:val="20"/>
              </w:rPr>
            </w:pPr>
            <w:r w:rsidRPr="004E5FE0">
              <w:rPr>
                <w:b/>
                <w:noProof/>
                <w:sz w:val="20"/>
                <w:szCs w:val="20"/>
              </w:rPr>
              <w:t xml:space="preserve">Understanding the World </w:t>
            </w:r>
          </w:p>
          <w:p w:rsidRPr="002251A2" w:rsidR="00B602A7" w:rsidP="0052275E" w:rsidRDefault="00B602A7" w14:paraId="6CFA989F" w14:textId="77777777">
            <w:pPr>
              <w:spacing w:after="0"/>
              <w:jc w:val="center"/>
              <w:rPr>
                <w:b/>
                <w:i/>
                <w:noProof/>
                <w:sz w:val="20"/>
                <w:szCs w:val="20"/>
              </w:rPr>
            </w:pPr>
            <w:r w:rsidRPr="002251A2">
              <w:rPr>
                <w:b/>
                <w:i/>
                <w:noProof/>
                <w:sz w:val="20"/>
                <w:szCs w:val="20"/>
              </w:rPr>
              <w:t>Technology</w:t>
            </w:r>
          </w:p>
          <w:p w:rsidRPr="004E5FE0" w:rsidR="005573DD" w:rsidP="0052275E" w:rsidRDefault="00B602A7" w14:paraId="64BDECB8" w14:textId="77777777">
            <w:pPr>
              <w:spacing w:after="0"/>
              <w:jc w:val="center"/>
              <w:rPr>
                <w:b/>
                <w:noProof/>
                <w:sz w:val="20"/>
                <w:szCs w:val="20"/>
              </w:rPr>
            </w:pPr>
            <w:r w:rsidRPr="004E5FE0">
              <w:rPr>
                <w:b/>
                <w:noProof/>
                <w:sz w:val="20"/>
                <w:szCs w:val="20"/>
              </w:rPr>
              <w:t>(Computing)</w:t>
            </w:r>
          </w:p>
        </w:tc>
        <w:tc>
          <w:tcPr>
            <w:tcW w:w="8218" w:type="dxa"/>
            <w:shd w:val="clear" w:color="auto" w:fill="auto"/>
            <w:tcMar/>
          </w:tcPr>
          <w:p w:rsidRPr="00AD5973" w:rsidR="00AD5973" w:rsidP="00462C82" w:rsidRDefault="00462C82" w14:paraId="652F2A7B" w14:textId="1D159003">
            <w:pPr>
              <w:jc w:val="both"/>
              <w:rPr>
                <w:sz w:val="18"/>
              </w:rPr>
            </w:pPr>
            <w:r>
              <w:rPr>
                <w:sz w:val="18"/>
              </w:rPr>
              <w:t xml:space="preserve">We have </w:t>
            </w:r>
            <w:r w:rsidR="00126A04">
              <w:rPr>
                <w:sz w:val="18"/>
              </w:rPr>
              <w:t xml:space="preserve">regular </w:t>
            </w:r>
            <w:r w:rsidR="00B11D5F">
              <w:rPr>
                <w:sz w:val="18"/>
              </w:rPr>
              <w:t>opportunities to access the iPads</w:t>
            </w:r>
            <w:r w:rsidR="00154674">
              <w:rPr>
                <w:sz w:val="18"/>
              </w:rPr>
              <w:t xml:space="preserve"> and Chrome books</w:t>
            </w:r>
            <w:r w:rsidR="00156A38">
              <w:rPr>
                <w:sz w:val="18"/>
              </w:rPr>
              <w:t xml:space="preserve"> to learn skills and </w:t>
            </w:r>
            <w:r w:rsidR="00173FEA">
              <w:rPr>
                <w:sz w:val="18"/>
              </w:rPr>
              <w:t>embed new learning, such as using a map programme when learning about our local area</w:t>
            </w:r>
            <w:r w:rsidR="00154674">
              <w:rPr>
                <w:sz w:val="18"/>
              </w:rPr>
              <w:t xml:space="preserve">.  </w:t>
            </w:r>
            <w:r w:rsidR="00B11D5F">
              <w:rPr>
                <w:sz w:val="18"/>
              </w:rPr>
              <w:t xml:space="preserve">We have Bee </w:t>
            </w:r>
            <w:r w:rsidR="00AC3C0B">
              <w:rPr>
                <w:sz w:val="18"/>
              </w:rPr>
              <w:t>B</w:t>
            </w:r>
            <w:r w:rsidR="00B11D5F">
              <w:rPr>
                <w:sz w:val="18"/>
              </w:rPr>
              <w:t>ot toys that can be programmed to move forward, backwards, right and left.  This encourages use of new lang</w:t>
            </w:r>
            <w:r w:rsidR="005E2F21">
              <w:rPr>
                <w:sz w:val="18"/>
              </w:rPr>
              <w:t>uag</w:t>
            </w:r>
            <w:r w:rsidR="00173FEA">
              <w:rPr>
                <w:sz w:val="18"/>
              </w:rPr>
              <w:t>e.</w:t>
            </w:r>
            <w:r w:rsidR="00B11D5F">
              <w:rPr>
                <w:sz w:val="18"/>
              </w:rPr>
              <w:t xml:space="preserve">  The children are monitored whilst using the iPads and are moved on to play elsewhere after a few minutes.  We also take part in internet safety lessons where we learn about how to keep safe online.</w:t>
            </w:r>
          </w:p>
        </w:tc>
      </w:tr>
      <w:tr w:rsidRPr="003F1AA5" w:rsidR="005573DD" w:rsidTr="6DB39A44" w14:paraId="7F59350A" w14:textId="77777777">
        <w:trPr>
          <w:cantSplit/>
          <w:trHeight w:val="401"/>
        </w:trPr>
        <w:tc>
          <w:tcPr>
            <w:tcW w:w="2868" w:type="dxa"/>
            <w:shd w:val="clear" w:color="auto" w:fill="9EFFAC"/>
            <w:tcMar>
              <w:left w:w="0" w:type="dxa"/>
              <w:right w:w="115" w:type="dxa"/>
            </w:tcMar>
            <w:vAlign w:val="center"/>
          </w:tcPr>
          <w:p w:rsidRPr="003F1AA5" w:rsidR="00C0501E" w:rsidP="00C0501E" w:rsidRDefault="00C0501E" w14:paraId="350F9EA7" w14:textId="77777777">
            <w:pPr>
              <w:spacing w:after="0"/>
              <w:jc w:val="center"/>
              <w:rPr>
                <w:b/>
                <w:noProof/>
                <w:sz w:val="20"/>
                <w:szCs w:val="20"/>
              </w:rPr>
            </w:pPr>
            <w:r w:rsidRPr="003F1AA5">
              <w:rPr>
                <w:b/>
                <w:noProof/>
                <w:sz w:val="20"/>
                <w:szCs w:val="20"/>
              </w:rPr>
              <w:t>Understanding the World</w:t>
            </w:r>
          </w:p>
          <w:p w:rsidRPr="002251A2" w:rsidR="00C0501E" w:rsidP="00C0501E" w:rsidRDefault="00C0501E" w14:paraId="334643E3" w14:textId="77777777">
            <w:pPr>
              <w:spacing w:after="0"/>
              <w:jc w:val="center"/>
              <w:rPr>
                <w:b/>
                <w:i/>
                <w:noProof/>
                <w:sz w:val="20"/>
                <w:szCs w:val="20"/>
              </w:rPr>
            </w:pPr>
            <w:r w:rsidRPr="002251A2">
              <w:rPr>
                <w:b/>
                <w:i/>
                <w:noProof/>
                <w:sz w:val="20"/>
                <w:szCs w:val="20"/>
              </w:rPr>
              <w:t>People and Communities</w:t>
            </w:r>
          </w:p>
          <w:p w:rsidRPr="003F1AA5" w:rsidR="005573DD" w:rsidP="0052275E" w:rsidRDefault="00C0501E" w14:paraId="29A71F6D" w14:textId="77777777">
            <w:pPr>
              <w:spacing w:after="0"/>
              <w:jc w:val="center"/>
              <w:rPr>
                <w:b/>
                <w:noProof/>
                <w:sz w:val="20"/>
                <w:szCs w:val="20"/>
              </w:rPr>
            </w:pPr>
            <w:r w:rsidRPr="003F1AA5">
              <w:rPr>
                <w:b/>
                <w:noProof/>
                <w:sz w:val="20"/>
                <w:szCs w:val="20"/>
              </w:rPr>
              <w:t>(</w:t>
            </w:r>
            <w:r w:rsidRPr="003F1AA5" w:rsidR="005573DD">
              <w:rPr>
                <w:b/>
                <w:noProof/>
                <w:sz w:val="20"/>
                <w:szCs w:val="20"/>
              </w:rPr>
              <w:t>History</w:t>
            </w:r>
            <w:r w:rsidRPr="003F1AA5">
              <w:rPr>
                <w:b/>
                <w:noProof/>
                <w:sz w:val="20"/>
                <w:szCs w:val="20"/>
              </w:rPr>
              <w:t>)</w:t>
            </w:r>
          </w:p>
        </w:tc>
        <w:tc>
          <w:tcPr>
            <w:tcW w:w="8218" w:type="dxa"/>
            <w:shd w:val="clear" w:color="auto" w:fill="auto"/>
            <w:tcMar/>
          </w:tcPr>
          <w:p w:rsidRPr="00B11D5F" w:rsidR="00B11D5F" w:rsidP="00462C82" w:rsidRDefault="00B11D5F" w14:paraId="0B6D68C6" w14:textId="47A06942">
            <w:pPr>
              <w:jc w:val="both"/>
              <w:rPr>
                <w:sz w:val="18"/>
              </w:rPr>
            </w:pPr>
            <w:r>
              <w:rPr>
                <w:sz w:val="18"/>
              </w:rPr>
              <w:t>As part of our ‘</w:t>
            </w:r>
            <w:r w:rsidR="00DE45BE">
              <w:rPr>
                <w:sz w:val="18"/>
              </w:rPr>
              <w:t>O</w:t>
            </w:r>
            <w:r>
              <w:rPr>
                <w:sz w:val="18"/>
              </w:rPr>
              <w:t>urselves’ topic we talk about how w</w:t>
            </w:r>
            <w:r w:rsidR="00F07F8B">
              <w:rPr>
                <w:sz w:val="18"/>
              </w:rPr>
              <w:t>e change over time</w:t>
            </w:r>
            <w:r>
              <w:rPr>
                <w:sz w:val="18"/>
              </w:rPr>
              <w:t>, and the similarities and d</w:t>
            </w:r>
            <w:r w:rsidR="00F07F8B">
              <w:rPr>
                <w:sz w:val="18"/>
              </w:rPr>
              <w:t>ifferences for our families, now and in the past.</w:t>
            </w:r>
          </w:p>
        </w:tc>
      </w:tr>
      <w:tr w:rsidRPr="003F1AA5" w:rsidR="005573DD" w:rsidTr="6DB39A44" w14:paraId="653F20FF" w14:textId="77777777">
        <w:trPr>
          <w:cantSplit/>
          <w:trHeight w:val="401"/>
        </w:trPr>
        <w:tc>
          <w:tcPr>
            <w:tcW w:w="2868" w:type="dxa"/>
            <w:shd w:val="clear" w:color="auto" w:fill="FFAAEB"/>
            <w:tcMar>
              <w:left w:w="0" w:type="dxa"/>
              <w:right w:w="115" w:type="dxa"/>
            </w:tcMar>
            <w:vAlign w:val="center"/>
          </w:tcPr>
          <w:p w:rsidRPr="003F1AA5" w:rsidR="00C0501E" w:rsidP="00C0501E" w:rsidRDefault="00C0501E" w14:paraId="1C54BAEB" w14:textId="77777777">
            <w:pPr>
              <w:spacing w:after="0"/>
              <w:jc w:val="center"/>
              <w:rPr>
                <w:b/>
                <w:noProof/>
                <w:sz w:val="20"/>
                <w:szCs w:val="20"/>
              </w:rPr>
            </w:pPr>
            <w:r w:rsidRPr="003F1AA5">
              <w:rPr>
                <w:b/>
                <w:noProof/>
                <w:sz w:val="20"/>
                <w:szCs w:val="20"/>
              </w:rPr>
              <w:lastRenderedPageBreak/>
              <w:t>Understanding the World</w:t>
            </w:r>
          </w:p>
          <w:p w:rsidRPr="002251A2" w:rsidR="00C0501E" w:rsidP="00C0501E" w:rsidRDefault="00C0501E" w14:paraId="79938DA1" w14:textId="77777777">
            <w:pPr>
              <w:spacing w:after="0"/>
              <w:jc w:val="center"/>
              <w:rPr>
                <w:b/>
                <w:i/>
                <w:noProof/>
                <w:sz w:val="20"/>
                <w:szCs w:val="20"/>
              </w:rPr>
            </w:pPr>
            <w:r w:rsidRPr="002251A2">
              <w:rPr>
                <w:b/>
                <w:i/>
                <w:noProof/>
                <w:sz w:val="20"/>
                <w:szCs w:val="20"/>
              </w:rPr>
              <w:t>The World</w:t>
            </w:r>
          </w:p>
          <w:p w:rsidRPr="003F1AA5" w:rsidR="005573DD" w:rsidP="0052275E" w:rsidRDefault="00C0501E" w14:paraId="2CAD4589" w14:textId="77777777">
            <w:pPr>
              <w:spacing w:after="0"/>
              <w:jc w:val="center"/>
              <w:rPr>
                <w:b/>
                <w:noProof/>
                <w:sz w:val="20"/>
                <w:szCs w:val="20"/>
              </w:rPr>
            </w:pPr>
            <w:r w:rsidRPr="003F1AA5">
              <w:rPr>
                <w:b/>
                <w:noProof/>
                <w:sz w:val="20"/>
                <w:szCs w:val="20"/>
              </w:rPr>
              <w:t>(</w:t>
            </w:r>
            <w:r w:rsidRPr="003F1AA5" w:rsidR="005573DD">
              <w:rPr>
                <w:b/>
                <w:noProof/>
                <w:sz w:val="20"/>
                <w:szCs w:val="20"/>
              </w:rPr>
              <w:t>Geography</w:t>
            </w:r>
            <w:r w:rsidRPr="003F1AA5">
              <w:rPr>
                <w:b/>
                <w:noProof/>
                <w:sz w:val="20"/>
                <w:szCs w:val="20"/>
              </w:rPr>
              <w:t>)</w:t>
            </w:r>
          </w:p>
        </w:tc>
        <w:tc>
          <w:tcPr>
            <w:tcW w:w="8218" w:type="dxa"/>
            <w:shd w:val="clear" w:color="auto" w:fill="auto"/>
            <w:tcMar/>
          </w:tcPr>
          <w:p w:rsidRPr="00462C82" w:rsidR="00BA0C6F" w:rsidP="00462C82" w:rsidRDefault="00B11D5F" w14:paraId="0E516FEA" w14:textId="77777777">
            <w:pPr>
              <w:jc w:val="both"/>
              <w:rPr>
                <w:noProof/>
                <w:sz w:val="18"/>
              </w:rPr>
            </w:pPr>
            <w:r w:rsidRPr="006648D3">
              <w:rPr>
                <w:sz w:val="18"/>
              </w:rPr>
              <w:t>When learnin</w:t>
            </w:r>
            <w:r>
              <w:rPr>
                <w:sz w:val="18"/>
              </w:rPr>
              <w:t xml:space="preserve">g about homes, we talk about those we can see in our local area and the different types of materials they are built from.  We find out about how </w:t>
            </w:r>
            <w:r w:rsidR="005E2F21">
              <w:rPr>
                <w:sz w:val="18"/>
              </w:rPr>
              <w:t>homes have changed over time, and what is the same as the homes we live in now</w:t>
            </w:r>
            <w:r>
              <w:rPr>
                <w:sz w:val="18"/>
              </w:rPr>
              <w:t>.</w:t>
            </w:r>
          </w:p>
        </w:tc>
      </w:tr>
      <w:tr w:rsidRPr="003F1AA5" w:rsidR="005573DD" w:rsidTr="6DB39A44" w14:paraId="772327CF" w14:textId="77777777">
        <w:trPr>
          <w:cantSplit/>
          <w:trHeight w:val="401"/>
        </w:trPr>
        <w:tc>
          <w:tcPr>
            <w:tcW w:w="2868" w:type="dxa"/>
            <w:shd w:val="clear" w:color="auto" w:fill="70FFFB"/>
            <w:tcMar>
              <w:left w:w="0" w:type="dxa"/>
              <w:right w:w="115" w:type="dxa"/>
            </w:tcMar>
            <w:vAlign w:val="center"/>
          </w:tcPr>
          <w:p w:rsidRPr="003F1AA5" w:rsidR="00C0501E" w:rsidP="0052275E" w:rsidRDefault="00C0501E" w14:paraId="41E1D14B" w14:textId="77777777">
            <w:pPr>
              <w:spacing w:after="0"/>
              <w:jc w:val="center"/>
              <w:rPr>
                <w:b/>
                <w:noProof/>
                <w:sz w:val="20"/>
                <w:szCs w:val="20"/>
              </w:rPr>
            </w:pPr>
            <w:r w:rsidRPr="003F1AA5">
              <w:rPr>
                <w:b/>
                <w:noProof/>
                <w:sz w:val="20"/>
                <w:szCs w:val="20"/>
              </w:rPr>
              <w:t>Expressive Arts and Design</w:t>
            </w:r>
          </w:p>
          <w:p w:rsidRPr="00C0014A" w:rsidR="00C0501E" w:rsidP="00C0501E" w:rsidRDefault="00C0501E" w14:paraId="0F27115A" w14:textId="77777777">
            <w:pPr>
              <w:spacing w:after="0"/>
              <w:jc w:val="center"/>
              <w:rPr>
                <w:b/>
                <w:i/>
                <w:noProof/>
                <w:sz w:val="20"/>
                <w:szCs w:val="20"/>
              </w:rPr>
            </w:pPr>
            <w:r w:rsidRPr="00C0014A">
              <w:rPr>
                <w:b/>
                <w:i/>
                <w:noProof/>
                <w:sz w:val="20"/>
                <w:szCs w:val="20"/>
              </w:rPr>
              <w:t>Media and Materials</w:t>
            </w:r>
          </w:p>
          <w:p w:rsidRPr="003F1AA5" w:rsidR="005573DD" w:rsidP="0052275E" w:rsidRDefault="00C0501E" w14:paraId="68D15AC5" w14:textId="77777777">
            <w:pPr>
              <w:spacing w:after="0"/>
              <w:jc w:val="center"/>
              <w:rPr>
                <w:b/>
                <w:noProof/>
                <w:sz w:val="20"/>
                <w:szCs w:val="20"/>
              </w:rPr>
            </w:pPr>
            <w:r w:rsidRPr="003F1AA5">
              <w:rPr>
                <w:b/>
                <w:noProof/>
                <w:sz w:val="20"/>
                <w:szCs w:val="20"/>
              </w:rPr>
              <w:t>(</w:t>
            </w:r>
            <w:r w:rsidRPr="003F1AA5" w:rsidR="005573DD">
              <w:rPr>
                <w:b/>
                <w:noProof/>
                <w:sz w:val="20"/>
                <w:szCs w:val="20"/>
              </w:rPr>
              <w:t>Art &amp; Design</w:t>
            </w:r>
            <w:r w:rsidRPr="003F1AA5" w:rsidR="00380F49">
              <w:rPr>
                <w:b/>
                <w:noProof/>
                <w:sz w:val="20"/>
                <w:szCs w:val="20"/>
              </w:rPr>
              <w:t xml:space="preserve"> / DT</w:t>
            </w:r>
            <w:r w:rsidRPr="003F1AA5">
              <w:rPr>
                <w:b/>
                <w:noProof/>
                <w:sz w:val="20"/>
                <w:szCs w:val="20"/>
              </w:rPr>
              <w:t>)</w:t>
            </w:r>
          </w:p>
        </w:tc>
        <w:tc>
          <w:tcPr>
            <w:tcW w:w="8218" w:type="dxa"/>
            <w:shd w:val="clear" w:color="auto" w:fill="auto"/>
            <w:tcMar/>
          </w:tcPr>
          <w:p w:rsidR="00B11D5F" w:rsidP="00462C82" w:rsidRDefault="00B11D5F" w14:paraId="429436CB" w14:textId="10BFCBC1">
            <w:pPr>
              <w:tabs>
                <w:tab w:val="left" w:pos="1423"/>
              </w:tabs>
              <w:jc w:val="both"/>
              <w:rPr>
                <w:sz w:val="18"/>
              </w:rPr>
            </w:pPr>
            <w:r>
              <w:rPr>
                <w:sz w:val="18"/>
              </w:rPr>
              <w:t>We use the story of</w:t>
            </w:r>
            <w:r w:rsidR="00F07F8B">
              <w:rPr>
                <w:sz w:val="18"/>
              </w:rPr>
              <w:t xml:space="preserve"> the Rainbow Fish</w:t>
            </w:r>
            <w:r>
              <w:rPr>
                <w:sz w:val="18"/>
              </w:rPr>
              <w:t xml:space="preserve"> as a startin</w:t>
            </w:r>
            <w:r w:rsidR="00D5124A">
              <w:rPr>
                <w:sz w:val="18"/>
              </w:rPr>
              <w:t>g point and use a variety of paint and other resources to decorate a shiny fish scale.  At the art area the children are encouraged to investigate the resources and make their own pictures.  We also have a range of malleable materials for the children to enjoy such as playdough, shaving foam and modelling clay.</w:t>
            </w:r>
          </w:p>
          <w:p w:rsidR="00BA0C6F" w:rsidP="00462C82" w:rsidRDefault="005E2F21" w14:paraId="4B06F3EB" w14:textId="77777777">
            <w:pPr>
              <w:tabs>
                <w:tab w:val="left" w:pos="1423"/>
              </w:tabs>
              <w:jc w:val="both"/>
              <w:rPr>
                <w:sz w:val="18"/>
              </w:rPr>
            </w:pPr>
            <w:r>
              <w:rPr>
                <w:sz w:val="18"/>
              </w:rPr>
              <w:t xml:space="preserve">We </w:t>
            </w:r>
            <w:r w:rsidRPr="00462C82" w:rsidR="004D2633">
              <w:rPr>
                <w:sz w:val="18"/>
              </w:rPr>
              <w:t>celebrate creativity at our ‘Creation Station’</w:t>
            </w:r>
            <w:r w:rsidR="008A22E3">
              <w:rPr>
                <w:sz w:val="18"/>
              </w:rPr>
              <w:t>. This</w:t>
            </w:r>
            <w:r w:rsidRPr="00462C82" w:rsidR="0052275E">
              <w:rPr>
                <w:sz w:val="18"/>
              </w:rPr>
              <w:t xml:space="preserve"> provide</w:t>
            </w:r>
            <w:r w:rsidR="008A22E3">
              <w:rPr>
                <w:sz w:val="18"/>
              </w:rPr>
              <w:t>s</w:t>
            </w:r>
            <w:r w:rsidRPr="00462C82" w:rsidR="0052275E">
              <w:rPr>
                <w:sz w:val="18"/>
              </w:rPr>
              <w:t xml:space="preserve"> </w:t>
            </w:r>
            <w:r w:rsidRPr="00462C82" w:rsidR="004D2633">
              <w:rPr>
                <w:sz w:val="18"/>
              </w:rPr>
              <w:t>lots of free flow opportunities to make, design and explore materials.</w:t>
            </w:r>
            <w:r w:rsidR="008A22E3">
              <w:rPr>
                <w:sz w:val="18"/>
              </w:rPr>
              <w:t xml:space="preserve"> We </w:t>
            </w:r>
            <w:r w:rsidRPr="00462C82" w:rsidR="00DB4A7F">
              <w:rPr>
                <w:sz w:val="18"/>
              </w:rPr>
              <w:t>use recyclable materials</w:t>
            </w:r>
            <w:r w:rsidRPr="00462C82" w:rsidR="00E13C51">
              <w:rPr>
                <w:sz w:val="18"/>
              </w:rPr>
              <w:t xml:space="preserve"> to make differ</w:t>
            </w:r>
            <w:r w:rsidR="00885C0C">
              <w:rPr>
                <w:sz w:val="18"/>
              </w:rPr>
              <w:t xml:space="preserve">ent types of houses </w:t>
            </w:r>
            <w:r w:rsidR="008A22E3">
              <w:rPr>
                <w:sz w:val="18"/>
              </w:rPr>
              <w:t>and e</w:t>
            </w:r>
            <w:r w:rsidRPr="00462C82" w:rsidR="0052275E">
              <w:rPr>
                <w:sz w:val="18"/>
              </w:rPr>
              <w:t>ncourage children to cut, join and create using their imagination</w:t>
            </w:r>
            <w:r w:rsidRPr="00462C82" w:rsidR="00E13C51">
              <w:rPr>
                <w:sz w:val="18"/>
              </w:rPr>
              <w:t>.</w:t>
            </w:r>
          </w:p>
          <w:p w:rsidRPr="00462C82" w:rsidR="009027D0" w:rsidP="00462C82" w:rsidRDefault="009027D0" w14:paraId="64C866F8" w14:textId="77777777">
            <w:pPr>
              <w:tabs>
                <w:tab w:val="left" w:pos="1423"/>
              </w:tabs>
              <w:jc w:val="both"/>
              <w:rPr>
                <w:sz w:val="18"/>
              </w:rPr>
            </w:pPr>
            <w:r>
              <w:rPr>
                <w:sz w:val="18"/>
              </w:rPr>
              <w:t xml:space="preserve">As part of our free flow play activities we build models using a range of resources and are encouraged to think about what we want to make, talk about it and think about ways to change our design.  </w:t>
            </w:r>
          </w:p>
        </w:tc>
      </w:tr>
      <w:tr w:rsidRPr="003F1AA5" w:rsidR="005573DD" w:rsidTr="6DB39A44" w14:paraId="64AE045A" w14:textId="77777777">
        <w:trPr>
          <w:cantSplit/>
          <w:trHeight w:val="401"/>
        </w:trPr>
        <w:tc>
          <w:tcPr>
            <w:tcW w:w="2868" w:type="dxa"/>
            <w:shd w:val="clear" w:color="auto" w:fill="BF9BFF"/>
            <w:tcMar>
              <w:left w:w="0" w:type="dxa"/>
              <w:right w:w="115" w:type="dxa"/>
            </w:tcMar>
            <w:vAlign w:val="center"/>
          </w:tcPr>
          <w:p w:rsidRPr="003F1AA5" w:rsidR="00C0501E" w:rsidP="00C0501E" w:rsidRDefault="00C0501E" w14:paraId="1ABB29BC" w14:textId="77777777">
            <w:pPr>
              <w:spacing w:after="0"/>
              <w:jc w:val="center"/>
              <w:rPr>
                <w:b/>
                <w:noProof/>
                <w:sz w:val="20"/>
                <w:szCs w:val="20"/>
              </w:rPr>
            </w:pPr>
            <w:r w:rsidRPr="003F1AA5">
              <w:rPr>
                <w:b/>
                <w:noProof/>
                <w:sz w:val="20"/>
                <w:szCs w:val="20"/>
              </w:rPr>
              <w:t>Expressive Arts and Design</w:t>
            </w:r>
          </w:p>
          <w:p w:rsidRPr="00C0014A" w:rsidR="00C0501E" w:rsidP="00C0501E" w:rsidRDefault="00C0501E" w14:paraId="193CDCC1" w14:textId="77777777">
            <w:pPr>
              <w:spacing w:after="0"/>
              <w:jc w:val="center"/>
              <w:rPr>
                <w:b/>
                <w:i/>
                <w:noProof/>
                <w:sz w:val="20"/>
                <w:szCs w:val="20"/>
              </w:rPr>
            </w:pPr>
            <w:r w:rsidRPr="00C0014A">
              <w:rPr>
                <w:b/>
                <w:i/>
                <w:noProof/>
                <w:sz w:val="20"/>
                <w:szCs w:val="20"/>
              </w:rPr>
              <w:t>Being Imaginative</w:t>
            </w:r>
          </w:p>
          <w:p w:rsidRPr="003F1AA5" w:rsidR="005573DD" w:rsidP="0052275E" w:rsidRDefault="00C0501E" w14:paraId="4EED8837" w14:textId="77777777">
            <w:pPr>
              <w:spacing w:after="0"/>
              <w:jc w:val="center"/>
              <w:rPr>
                <w:b/>
                <w:noProof/>
                <w:sz w:val="20"/>
                <w:szCs w:val="20"/>
              </w:rPr>
            </w:pPr>
            <w:r w:rsidRPr="003F1AA5">
              <w:rPr>
                <w:b/>
                <w:noProof/>
                <w:sz w:val="20"/>
                <w:szCs w:val="20"/>
              </w:rPr>
              <w:t>(</w:t>
            </w:r>
            <w:r w:rsidRPr="003F1AA5" w:rsidR="005573DD">
              <w:rPr>
                <w:b/>
                <w:noProof/>
                <w:sz w:val="20"/>
                <w:szCs w:val="20"/>
              </w:rPr>
              <w:t>Music</w:t>
            </w:r>
            <w:r w:rsidRPr="003F1AA5">
              <w:rPr>
                <w:b/>
                <w:noProof/>
                <w:sz w:val="20"/>
                <w:szCs w:val="20"/>
              </w:rPr>
              <w:t>)</w:t>
            </w:r>
          </w:p>
        </w:tc>
        <w:tc>
          <w:tcPr>
            <w:tcW w:w="8218" w:type="dxa"/>
            <w:shd w:val="clear" w:color="auto" w:fill="FFFFFF" w:themeFill="background1"/>
            <w:tcMar/>
          </w:tcPr>
          <w:p w:rsidRPr="00462C82" w:rsidR="00BA0C6F" w:rsidP="00462C82" w:rsidRDefault="00D5124A" w14:paraId="098F975A" w14:textId="074C61B3">
            <w:pPr>
              <w:jc w:val="both"/>
              <w:rPr>
                <w:sz w:val="18"/>
              </w:rPr>
            </w:pPr>
            <w:r>
              <w:rPr>
                <w:sz w:val="18"/>
              </w:rPr>
              <w:t xml:space="preserve">Singing is part of our daily activities, beginning with our morning </w:t>
            </w:r>
            <w:r w:rsidR="00F07F8B">
              <w:rPr>
                <w:sz w:val="18"/>
              </w:rPr>
              <w:t xml:space="preserve">days of the week </w:t>
            </w:r>
            <w:r>
              <w:rPr>
                <w:sz w:val="18"/>
              </w:rPr>
              <w:t>song</w:t>
            </w:r>
            <w:r w:rsidR="00155B51">
              <w:rPr>
                <w:sz w:val="18"/>
              </w:rPr>
              <w:t xml:space="preserve">, </w:t>
            </w:r>
            <w:r w:rsidR="00014DEF">
              <w:rPr>
                <w:sz w:val="18"/>
              </w:rPr>
              <w:t>l</w:t>
            </w:r>
            <w:r w:rsidR="00F53A99">
              <w:rPr>
                <w:sz w:val="18"/>
              </w:rPr>
              <w:t>unchtime singing with a focus on rhyme and then</w:t>
            </w:r>
            <w:r w:rsidR="00F07F8B">
              <w:rPr>
                <w:sz w:val="18"/>
              </w:rPr>
              <w:t xml:space="preserve"> finishing at home time with our </w:t>
            </w:r>
            <w:r w:rsidR="00155B51">
              <w:rPr>
                <w:sz w:val="18"/>
              </w:rPr>
              <w:t>C</w:t>
            </w:r>
            <w:r w:rsidR="00F07F8B">
              <w:rPr>
                <w:sz w:val="18"/>
              </w:rPr>
              <w:t xml:space="preserve">lever </w:t>
            </w:r>
            <w:r w:rsidR="00155B51">
              <w:rPr>
                <w:sz w:val="18"/>
              </w:rPr>
              <w:t>C</w:t>
            </w:r>
            <w:r w:rsidR="00F07F8B">
              <w:rPr>
                <w:sz w:val="18"/>
              </w:rPr>
              <w:t xml:space="preserve">logs song.  </w:t>
            </w:r>
            <w:r w:rsidR="00165BC0">
              <w:rPr>
                <w:sz w:val="18"/>
              </w:rPr>
              <w:t>We will work as a Foundation Stage team to act out the story of the Nativity, learning new s</w:t>
            </w:r>
            <w:r w:rsidR="00225377">
              <w:rPr>
                <w:sz w:val="18"/>
              </w:rPr>
              <w:t xml:space="preserve">ongs and some simple drama techniques.  </w:t>
            </w:r>
            <w:r w:rsidRPr="00462C82" w:rsidR="006C6E63">
              <w:rPr>
                <w:sz w:val="18"/>
              </w:rPr>
              <w:t>As w</w:t>
            </w:r>
            <w:r w:rsidRPr="00462C82" w:rsidR="00AD5973">
              <w:rPr>
                <w:sz w:val="18"/>
              </w:rPr>
              <w:t xml:space="preserve">ith </w:t>
            </w:r>
            <w:r w:rsidRPr="00462C82" w:rsidR="006C6E63">
              <w:rPr>
                <w:sz w:val="18"/>
              </w:rPr>
              <w:t>all areas</w:t>
            </w:r>
            <w:r w:rsidR="008A22E3">
              <w:rPr>
                <w:sz w:val="18"/>
              </w:rPr>
              <w:t xml:space="preserve"> of the curriculum there are</w:t>
            </w:r>
            <w:r w:rsidR="005E2F21">
              <w:rPr>
                <w:sz w:val="18"/>
              </w:rPr>
              <w:t xml:space="preserve"> </w:t>
            </w:r>
            <w:r w:rsidR="00225377">
              <w:rPr>
                <w:sz w:val="18"/>
              </w:rPr>
              <w:t>d</w:t>
            </w:r>
            <w:r w:rsidR="00155B51">
              <w:rPr>
                <w:sz w:val="18"/>
              </w:rPr>
              <w:t>ai</w:t>
            </w:r>
            <w:r w:rsidR="00526B8B">
              <w:rPr>
                <w:sz w:val="18"/>
              </w:rPr>
              <w:t>l</w:t>
            </w:r>
            <w:r w:rsidR="00225377">
              <w:rPr>
                <w:sz w:val="18"/>
              </w:rPr>
              <w:t xml:space="preserve">y </w:t>
            </w:r>
            <w:r w:rsidR="005E2F21">
              <w:rPr>
                <w:sz w:val="18"/>
              </w:rPr>
              <w:t xml:space="preserve">opportunities </w:t>
            </w:r>
            <w:r w:rsidRPr="00462C82" w:rsidR="006C6E63">
              <w:rPr>
                <w:sz w:val="18"/>
              </w:rPr>
              <w:t>to explore sound and music in free flow play.</w:t>
            </w:r>
          </w:p>
        </w:tc>
      </w:tr>
      <w:tr w:rsidRPr="003F1AA5" w:rsidR="005573DD" w:rsidTr="6DB39A44" w14:paraId="45D28DEC" w14:textId="77777777">
        <w:trPr>
          <w:cantSplit/>
          <w:trHeight w:val="401"/>
        </w:trPr>
        <w:tc>
          <w:tcPr>
            <w:tcW w:w="2868" w:type="dxa"/>
            <w:shd w:val="clear" w:color="auto" w:fill="50FF67"/>
            <w:tcMar>
              <w:left w:w="0" w:type="dxa"/>
              <w:right w:w="115" w:type="dxa"/>
            </w:tcMar>
            <w:vAlign w:val="center"/>
          </w:tcPr>
          <w:p w:rsidRPr="003F1AA5" w:rsidR="00380F49" w:rsidP="0052275E" w:rsidRDefault="00380F49" w14:paraId="02E9D46E" w14:textId="77777777">
            <w:pPr>
              <w:spacing w:after="0"/>
              <w:jc w:val="center"/>
              <w:rPr>
                <w:b/>
                <w:noProof/>
                <w:sz w:val="20"/>
                <w:szCs w:val="20"/>
              </w:rPr>
            </w:pPr>
            <w:r w:rsidRPr="003F1AA5">
              <w:rPr>
                <w:b/>
                <w:noProof/>
                <w:sz w:val="20"/>
                <w:szCs w:val="20"/>
              </w:rPr>
              <w:t>Physical Development</w:t>
            </w:r>
          </w:p>
          <w:p w:rsidR="00380F49" w:rsidP="0052275E" w:rsidRDefault="00380F49" w14:paraId="5F872A5E" w14:textId="77777777">
            <w:pPr>
              <w:spacing w:after="0"/>
              <w:jc w:val="center"/>
              <w:rPr>
                <w:b/>
                <w:noProof/>
                <w:sz w:val="20"/>
                <w:szCs w:val="20"/>
              </w:rPr>
            </w:pPr>
            <w:r w:rsidRPr="003F1AA5">
              <w:rPr>
                <w:b/>
                <w:noProof/>
                <w:sz w:val="20"/>
                <w:szCs w:val="20"/>
              </w:rPr>
              <w:t>Moving and Handling</w:t>
            </w:r>
          </w:p>
          <w:p w:rsidRPr="003F1AA5" w:rsidR="00C0014A" w:rsidP="0052275E" w:rsidRDefault="00C0014A" w14:paraId="5F715102" w14:textId="77777777">
            <w:pPr>
              <w:spacing w:after="0"/>
              <w:jc w:val="center"/>
              <w:rPr>
                <w:b/>
                <w:noProof/>
                <w:sz w:val="20"/>
                <w:szCs w:val="20"/>
              </w:rPr>
            </w:pPr>
            <w:r>
              <w:rPr>
                <w:b/>
                <w:noProof/>
                <w:sz w:val="20"/>
                <w:szCs w:val="20"/>
              </w:rPr>
              <w:t>Health &amp; Self-care</w:t>
            </w:r>
          </w:p>
          <w:p w:rsidRPr="003F1AA5" w:rsidR="005573DD" w:rsidP="0052275E" w:rsidRDefault="00380F49" w14:paraId="193DAA0C" w14:textId="77777777">
            <w:pPr>
              <w:spacing w:after="0"/>
              <w:jc w:val="center"/>
              <w:rPr>
                <w:b/>
                <w:noProof/>
                <w:sz w:val="20"/>
                <w:szCs w:val="20"/>
              </w:rPr>
            </w:pPr>
            <w:r w:rsidRPr="003F1AA5">
              <w:rPr>
                <w:b/>
                <w:noProof/>
                <w:sz w:val="20"/>
                <w:szCs w:val="20"/>
              </w:rPr>
              <w:t>(</w:t>
            </w:r>
            <w:r w:rsidRPr="003F1AA5" w:rsidR="005573DD">
              <w:rPr>
                <w:b/>
                <w:noProof/>
                <w:sz w:val="20"/>
                <w:szCs w:val="20"/>
              </w:rPr>
              <w:t>PE</w:t>
            </w:r>
            <w:r w:rsidRPr="003F1AA5">
              <w:rPr>
                <w:b/>
                <w:noProof/>
                <w:sz w:val="20"/>
                <w:szCs w:val="20"/>
              </w:rPr>
              <w:t>)</w:t>
            </w:r>
          </w:p>
        </w:tc>
        <w:tc>
          <w:tcPr>
            <w:tcW w:w="8218" w:type="dxa"/>
            <w:shd w:val="clear" w:color="auto" w:fill="FFFFFF" w:themeFill="background1"/>
            <w:tcMar/>
          </w:tcPr>
          <w:p w:rsidRPr="00462C82" w:rsidR="00BA0C6F" w:rsidP="00D5124A" w:rsidRDefault="00D5124A" w14:paraId="6DB14C8C" w14:textId="1F53193E">
            <w:pPr>
              <w:jc w:val="both"/>
              <w:rPr>
                <w:sz w:val="18"/>
              </w:rPr>
            </w:pPr>
            <w:r>
              <w:rPr>
                <w:sz w:val="18"/>
              </w:rPr>
              <w:t>Our PD activities during the Autumn term tak</w:t>
            </w:r>
            <w:r w:rsidR="005E2F21">
              <w:rPr>
                <w:sz w:val="18"/>
              </w:rPr>
              <w:t>e advantage of our outside space</w:t>
            </w:r>
            <w:r>
              <w:rPr>
                <w:sz w:val="18"/>
              </w:rPr>
              <w:t>.  We climb trees, make obstacle courses and use the PE equipment.  We have a range of bats and</w:t>
            </w:r>
            <w:r w:rsidR="005E2F21">
              <w:rPr>
                <w:sz w:val="18"/>
              </w:rPr>
              <w:t xml:space="preserve"> balls and adults </w:t>
            </w:r>
            <w:r>
              <w:rPr>
                <w:sz w:val="18"/>
              </w:rPr>
              <w:t xml:space="preserve">support play by teaching skills such as how to </w:t>
            </w:r>
            <w:r w:rsidR="00026CCA">
              <w:rPr>
                <w:sz w:val="18"/>
              </w:rPr>
              <w:t xml:space="preserve"> transport resources safely</w:t>
            </w:r>
            <w:r>
              <w:rPr>
                <w:sz w:val="18"/>
              </w:rPr>
              <w:t>.  Children are encouraged to climb, balance and to manage their own risks, for examp</w:t>
            </w:r>
            <w:r w:rsidR="00026CCA">
              <w:rPr>
                <w:sz w:val="18"/>
              </w:rPr>
              <w:t xml:space="preserve">le when moving crates and planks. </w:t>
            </w:r>
            <w:r w:rsidR="00462C82">
              <w:rPr>
                <w:sz w:val="18"/>
              </w:rPr>
              <w:t>Fine motor skills activities such as ‘funky fingers’ and m</w:t>
            </w:r>
            <w:r w:rsidR="00026CCA">
              <w:rPr>
                <w:sz w:val="18"/>
              </w:rPr>
              <w:t>ark making activities also help</w:t>
            </w:r>
            <w:r w:rsidR="00462C82">
              <w:rPr>
                <w:sz w:val="18"/>
              </w:rPr>
              <w:t xml:space="preserve"> us to develop our hand muscles for writing.</w:t>
            </w:r>
            <w:r w:rsidR="005E2F21">
              <w:rPr>
                <w:sz w:val="18"/>
              </w:rPr>
              <w:t xml:space="preserve">  As part of ‘health and self-care’ w</w:t>
            </w:r>
            <w:r w:rsidR="00026CCA">
              <w:rPr>
                <w:sz w:val="18"/>
              </w:rPr>
              <w:t xml:space="preserve">e encourage children to wash their hands regularly and manage their own hygiene. </w:t>
            </w:r>
            <w:r w:rsidR="003761F1">
              <w:rPr>
                <w:sz w:val="18"/>
              </w:rPr>
              <w:t xml:space="preserve"> When learning about ‘Ourselves’ we talk about ways to keep our body and mind healthy.</w:t>
            </w:r>
          </w:p>
        </w:tc>
      </w:tr>
      <w:tr w:rsidRPr="003F1AA5" w:rsidR="005573DD" w:rsidTr="6DB39A44" w14:paraId="6B068399" w14:textId="77777777">
        <w:trPr>
          <w:cantSplit/>
          <w:trHeight w:val="401"/>
        </w:trPr>
        <w:tc>
          <w:tcPr>
            <w:tcW w:w="2868" w:type="dxa"/>
            <w:shd w:val="clear" w:color="auto" w:fill="FF3399"/>
            <w:tcMar>
              <w:left w:w="0" w:type="dxa"/>
              <w:right w:w="115" w:type="dxa"/>
            </w:tcMar>
            <w:vAlign w:val="center"/>
          </w:tcPr>
          <w:p w:rsidRPr="003F1AA5" w:rsidR="00380F49" w:rsidP="0052275E" w:rsidRDefault="00380F49" w14:paraId="399B6256" w14:textId="77777777">
            <w:pPr>
              <w:spacing w:after="0"/>
              <w:jc w:val="center"/>
              <w:rPr>
                <w:b/>
                <w:noProof/>
                <w:sz w:val="20"/>
                <w:szCs w:val="20"/>
              </w:rPr>
            </w:pPr>
            <w:r w:rsidRPr="003F1AA5">
              <w:rPr>
                <w:b/>
                <w:noProof/>
                <w:sz w:val="20"/>
                <w:szCs w:val="20"/>
              </w:rPr>
              <w:t>Personal, Social and Emotional Development</w:t>
            </w:r>
          </w:p>
          <w:p w:rsidRPr="003F1AA5" w:rsidR="005573DD" w:rsidP="0052275E" w:rsidRDefault="00380F49" w14:paraId="191861A6" w14:textId="77777777">
            <w:pPr>
              <w:spacing w:after="0"/>
              <w:jc w:val="center"/>
              <w:rPr>
                <w:b/>
                <w:noProof/>
                <w:sz w:val="20"/>
                <w:szCs w:val="20"/>
                <w:highlight w:val="yellow"/>
              </w:rPr>
            </w:pPr>
            <w:r w:rsidRPr="003F1AA5">
              <w:rPr>
                <w:b/>
                <w:noProof/>
                <w:sz w:val="20"/>
                <w:szCs w:val="20"/>
              </w:rPr>
              <w:t>(PSHE/</w:t>
            </w:r>
            <w:r w:rsidRPr="003F1AA5" w:rsidR="005573DD">
              <w:rPr>
                <w:b/>
                <w:noProof/>
                <w:sz w:val="20"/>
                <w:szCs w:val="20"/>
              </w:rPr>
              <w:t>RE</w:t>
            </w:r>
            <w:r w:rsidRPr="003F1AA5">
              <w:rPr>
                <w:b/>
                <w:noProof/>
                <w:sz w:val="20"/>
                <w:szCs w:val="20"/>
              </w:rPr>
              <w:t>)</w:t>
            </w:r>
          </w:p>
        </w:tc>
        <w:tc>
          <w:tcPr>
            <w:tcW w:w="8218" w:type="dxa"/>
            <w:shd w:val="clear" w:color="auto" w:fill="FFFFFF" w:themeFill="background1"/>
            <w:tcMar/>
          </w:tcPr>
          <w:p w:rsidR="006E5EF0" w:rsidP="00462C82" w:rsidRDefault="00026CCA" w14:paraId="5766E011" w14:textId="77777777">
            <w:pPr>
              <w:jc w:val="both"/>
              <w:rPr>
                <w:sz w:val="18"/>
              </w:rPr>
            </w:pPr>
            <w:r>
              <w:rPr>
                <w:sz w:val="18"/>
              </w:rPr>
              <w:t>We spend a lot of time over the Autumn term developing our personal, social and emotional skills.  We use our key texts to learn about taking turns, making friends and developing our independence.  Our daily shared sessions focus on the elements of the Pride code.  We talk about each area and think about e</w:t>
            </w:r>
            <w:r w:rsidR="005E2F21">
              <w:rPr>
                <w:sz w:val="18"/>
              </w:rPr>
              <w:t>xamples;</w:t>
            </w:r>
            <w:r>
              <w:rPr>
                <w:sz w:val="18"/>
              </w:rPr>
              <w:t xml:space="preserve"> bei</w:t>
            </w:r>
            <w:r w:rsidR="005E2F21">
              <w:rPr>
                <w:sz w:val="18"/>
              </w:rPr>
              <w:t>ng respectful around others and putting our hand</w:t>
            </w:r>
            <w:r>
              <w:rPr>
                <w:sz w:val="18"/>
              </w:rPr>
              <w:t xml:space="preserve"> up to speak on the carpet.  We learn the vocabulary of our toolkit and begin to work on these life skills.  Through this we learn to take responsibility for our belongings and develop our teamwork skills by playing a game</w:t>
            </w:r>
            <w:r w:rsidR="006E5EF0">
              <w:rPr>
                <w:sz w:val="18"/>
              </w:rPr>
              <w:t xml:space="preserve"> and taking turns.  </w:t>
            </w:r>
          </w:p>
          <w:p w:rsidRPr="00462C82" w:rsidR="00BA0C6F" w:rsidP="006E5EF0" w:rsidRDefault="006E5EF0" w14:paraId="20AEBFF3" w14:textId="16D1597A">
            <w:pPr>
              <w:jc w:val="both"/>
              <w:rPr>
                <w:sz w:val="18"/>
              </w:rPr>
            </w:pPr>
            <w:r>
              <w:rPr>
                <w:sz w:val="18"/>
              </w:rPr>
              <w:t>Over the term we talk about different festivals that are celebrat</w:t>
            </w:r>
            <w:r w:rsidR="005E2F21">
              <w:rPr>
                <w:sz w:val="18"/>
              </w:rPr>
              <w:t>ed, such as</w:t>
            </w:r>
            <w:r w:rsidR="00176488">
              <w:rPr>
                <w:sz w:val="18"/>
              </w:rPr>
              <w:t xml:space="preserve"> Diwali</w:t>
            </w:r>
            <w:r w:rsidR="005E2F21">
              <w:rPr>
                <w:sz w:val="18"/>
              </w:rPr>
              <w:t xml:space="preserve"> </w:t>
            </w:r>
            <w:r>
              <w:rPr>
                <w:sz w:val="18"/>
              </w:rPr>
              <w:t>We welcome finding out more about what</w:t>
            </w:r>
            <w:r w:rsidR="005E2F21">
              <w:rPr>
                <w:sz w:val="18"/>
              </w:rPr>
              <w:t xml:space="preserve"> our children do and </w:t>
            </w:r>
            <w:r>
              <w:rPr>
                <w:sz w:val="18"/>
              </w:rPr>
              <w:t>encourage children to talk ab</w:t>
            </w:r>
            <w:r w:rsidR="005E2F21">
              <w:rPr>
                <w:sz w:val="18"/>
              </w:rPr>
              <w:t>out their home life.  We learn about the Christian story of Christmas and</w:t>
            </w:r>
            <w:r w:rsidR="00F53B85">
              <w:rPr>
                <w:sz w:val="18"/>
              </w:rPr>
              <w:t xml:space="preserve"> make links to other celebrations.  </w:t>
            </w:r>
            <w:r>
              <w:rPr>
                <w:sz w:val="18"/>
              </w:rPr>
              <w:t>We talk about similarities and differences between cultures and beliefs and how we may not celebrate the same things.</w:t>
            </w:r>
          </w:p>
        </w:tc>
      </w:tr>
      <w:tr w:rsidRPr="003F1AA5" w:rsidR="005573DD" w:rsidTr="6DB39A44" w14:paraId="2A4B6F27" w14:textId="77777777">
        <w:trPr>
          <w:cantSplit/>
          <w:trHeight w:val="401"/>
        </w:trPr>
        <w:tc>
          <w:tcPr>
            <w:tcW w:w="2868" w:type="dxa"/>
            <w:shd w:val="clear" w:color="auto" w:fill="FFE599" w:themeFill="accent4" w:themeFillTint="66"/>
            <w:tcMar>
              <w:left w:w="0" w:type="dxa"/>
              <w:right w:w="115" w:type="dxa"/>
            </w:tcMar>
            <w:vAlign w:val="center"/>
          </w:tcPr>
          <w:p w:rsidRPr="003F1AA5" w:rsidR="005573DD" w:rsidP="0052275E" w:rsidRDefault="005573DD" w14:paraId="73F378DE" w14:textId="77777777">
            <w:pPr>
              <w:spacing w:after="0"/>
              <w:jc w:val="center"/>
              <w:rPr>
                <w:b/>
                <w:noProof/>
                <w:sz w:val="20"/>
                <w:szCs w:val="20"/>
                <w:highlight w:val="yellow"/>
              </w:rPr>
            </w:pPr>
            <w:r w:rsidRPr="003F1AA5">
              <w:rPr>
                <w:b/>
                <w:noProof/>
                <w:sz w:val="20"/>
                <w:szCs w:val="20"/>
              </w:rPr>
              <w:t>Learning Outside the Classroom</w:t>
            </w:r>
          </w:p>
        </w:tc>
        <w:tc>
          <w:tcPr>
            <w:tcW w:w="8218" w:type="dxa"/>
            <w:shd w:val="clear" w:color="auto" w:fill="auto"/>
            <w:tcMar/>
          </w:tcPr>
          <w:p w:rsidRPr="003F1AA5" w:rsidR="008A05F0" w:rsidP="008A22E3" w:rsidRDefault="006C6E63" w14:paraId="5E70D941" w14:textId="77777777">
            <w:pPr>
              <w:jc w:val="both"/>
              <w:rPr>
                <w:b/>
                <w:sz w:val="18"/>
              </w:rPr>
            </w:pPr>
            <w:r w:rsidRPr="00462C82">
              <w:rPr>
                <w:sz w:val="18"/>
              </w:rPr>
              <w:t xml:space="preserve">In our outside area we will continue to have a huge range of opportunities to play and develop </w:t>
            </w:r>
            <w:r w:rsidRPr="00462C82" w:rsidR="00AD5973">
              <w:rPr>
                <w:sz w:val="18"/>
              </w:rPr>
              <w:t xml:space="preserve">our </w:t>
            </w:r>
            <w:r w:rsidRPr="00462C82">
              <w:rPr>
                <w:sz w:val="18"/>
              </w:rPr>
              <w:t xml:space="preserve">learning. </w:t>
            </w:r>
            <w:r w:rsidRPr="00462C82" w:rsidR="004E5FE0">
              <w:rPr>
                <w:sz w:val="18"/>
              </w:rPr>
              <w:t xml:space="preserve"> We are able to include all areas of our curriculum outside and we have a weekly outside focus activity.  </w:t>
            </w:r>
            <w:r w:rsidRPr="00462C82" w:rsidR="008A05F0">
              <w:rPr>
                <w:sz w:val="18"/>
              </w:rPr>
              <w:t xml:space="preserve">We will be busy looking at the changing of the seasons and will take time to walk around </w:t>
            </w:r>
            <w:r w:rsidRPr="00462C82" w:rsidR="004E5FE0">
              <w:rPr>
                <w:sz w:val="18"/>
              </w:rPr>
              <w:t xml:space="preserve">the school grounds identifying </w:t>
            </w:r>
            <w:r w:rsidR="00176488">
              <w:rPr>
                <w:sz w:val="18"/>
              </w:rPr>
              <w:t xml:space="preserve">Autumn </w:t>
            </w:r>
            <w:r w:rsidRPr="00462C82" w:rsidR="008A05F0">
              <w:rPr>
                <w:sz w:val="18"/>
              </w:rPr>
              <w:t>changes. We have a range of toys in the garden which we will u</w:t>
            </w:r>
            <w:r w:rsidRPr="00462C82" w:rsidR="00500416">
              <w:rPr>
                <w:sz w:val="18"/>
              </w:rPr>
              <w:t xml:space="preserve">se to balance, build and create, helping to </w:t>
            </w:r>
            <w:r w:rsidRPr="00462C82" w:rsidR="008A05F0">
              <w:rPr>
                <w:sz w:val="18"/>
              </w:rPr>
              <w:t>increase our physical development.</w:t>
            </w:r>
          </w:p>
        </w:tc>
      </w:tr>
    </w:tbl>
    <w:p w:rsidRPr="003F1AA5" w:rsidR="0026470A" w:rsidP="00D63EF5" w:rsidRDefault="0026470A" w14:paraId="2AF3EB29" w14:textId="77777777">
      <w:pPr>
        <w:tabs>
          <w:tab w:val="left" w:pos="6924"/>
        </w:tabs>
        <w:rPr>
          <w:b/>
        </w:rPr>
      </w:pPr>
    </w:p>
    <w:sectPr w:rsidRPr="003F1AA5" w:rsidR="0026470A" w:rsidSect="005B340B">
      <w:footerReference w:type="default" r:id="rId10"/>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275E" w:rsidP="005573DD" w:rsidRDefault="0052275E" w14:paraId="21A04682" w14:textId="77777777">
      <w:pPr>
        <w:spacing w:after="0" w:line="240" w:lineRule="auto"/>
      </w:pPr>
      <w:r>
        <w:separator/>
      </w:r>
    </w:p>
  </w:endnote>
  <w:endnote w:type="continuationSeparator" w:id="0">
    <w:p w:rsidR="0052275E" w:rsidP="005573DD" w:rsidRDefault="0052275E" w14:paraId="34EBCC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641133"/>
      <w:docPartObj>
        <w:docPartGallery w:val="Page Numbers (Bottom of Page)"/>
        <w:docPartUnique/>
      </w:docPartObj>
    </w:sdtPr>
    <w:sdtEndPr>
      <w:rPr>
        <w:color w:val="7F7F7F" w:themeColor="background1" w:themeShade="7F"/>
        <w:spacing w:val="60"/>
      </w:rPr>
    </w:sdtEndPr>
    <w:sdtContent>
      <w:p w:rsidR="0052275E" w:rsidRDefault="0052275E" w14:paraId="67A1EE6F" w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1D103C" w:rsidR="001D103C">
          <w:rPr>
            <w:b/>
            <w:bCs/>
            <w:noProof/>
          </w:rPr>
          <w:t>1</w:t>
        </w:r>
        <w:r>
          <w:rPr>
            <w:b/>
            <w:bCs/>
            <w:noProof/>
          </w:rPr>
          <w:fldChar w:fldCharType="end"/>
        </w:r>
        <w:r>
          <w:rPr>
            <w:b/>
            <w:bCs/>
          </w:rPr>
          <w:t xml:space="preserve"> | </w:t>
        </w:r>
        <w:r>
          <w:rPr>
            <w:color w:val="7F7F7F" w:themeColor="background1" w:themeShade="7F"/>
            <w:spacing w:val="60"/>
          </w:rPr>
          <w:t>Page</w:t>
        </w:r>
      </w:p>
    </w:sdtContent>
  </w:sdt>
  <w:p w:rsidR="0052275E" w:rsidRDefault="0052275E" w14:paraId="4A44F82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275E" w:rsidP="005573DD" w:rsidRDefault="0052275E" w14:paraId="2C7DE523" w14:textId="77777777">
      <w:pPr>
        <w:spacing w:after="0" w:line="240" w:lineRule="auto"/>
      </w:pPr>
      <w:r>
        <w:separator/>
      </w:r>
    </w:p>
  </w:footnote>
  <w:footnote w:type="continuationSeparator" w:id="0">
    <w:p w:rsidR="0052275E" w:rsidP="005573DD" w:rsidRDefault="0052275E" w14:paraId="58602A19"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jM3NzWwMDMzMTZU0lEKTi0uzszPAykwrwUAfemkVCwAAAA="/>
  </w:docVars>
  <w:rsids>
    <w:rsidRoot w:val="000270B1"/>
    <w:rsid w:val="00014DEF"/>
    <w:rsid w:val="00026CCA"/>
    <w:rsid w:val="000270B1"/>
    <w:rsid w:val="00027E4E"/>
    <w:rsid w:val="000B2EC4"/>
    <w:rsid w:val="000D6A05"/>
    <w:rsid w:val="00126A04"/>
    <w:rsid w:val="00154674"/>
    <w:rsid w:val="00155B51"/>
    <w:rsid w:val="00156A38"/>
    <w:rsid w:val="00165BC0"/>
    <w:rsid w:val="00173FEA"/>
    <w:rsid w:val="00176488"/>
    <w:rsid w:val="001C61AC"/>
    <w:rsid w:val="001D103C"/>
    <w:rsid w:val="002047B5"/>
    <w:rsid w:val="002251A2"/>
    <w:rsid w:val="00225377"/>
    <w:rsid w:val="002428EB"/>
    <w:rsid w:val="00243970"/>
    <w:rsid w:val="002465D5"/>
    <w:rsid w:val="0026470A"/>
    <w:rsid w:val="002F1745"/>
    <w:rsid w:val="002F3FEE"/>
    <w:rsid w:val="0034132B"/>
    <w:rsid w:val="003761F1"/>
    <w:rsid w:val="00380F49"/>
    <w:rsid w:val="003C00F0"/>
    <w:rsid w:val="003D5D8B"/>
    <w:rsid w:val="003F1AA5"/>
    <w:rsid w:val="00405B5B"/>
    <w:rsid w:val="004306CD"/>
    <w:rsid w:val="00462C82"/>
    <w:rsid w:val="00490141"/>
    <w:rsid w:val="004D2633"/>
    <w:rsid w:val="004E5FE0"/>
    <w:rsid w:val="00500416"/>
    <w:rsid w:val="00512C0E"/>
    <w:rsid w:val="0052275E"/>
    <w:rsid w:val="00526B8B"/>
    <w:rsid w:val="00541FD5"/>
    <w:rsid w:val="00553942"/>
    <w:rsid w:val="005573DD"/>
    <w:rsid w:val="005A6167"/>
    <w:rsid w:val="005B340B"/>
    <w:rsid w:val="005C3182"/>
    <w:rsid w:val="005E2F21"/>
    <w:rsid w:val="00655A91"/>
    <w:rsid w:val="006648D3"/>
    <w:rsid w:val="006937F4"/>
    <w:rsid w:val="006B7DDF"/>
    <w:rsid w:val="006C6E63"/>
    <w:rsid w:val="006E5EF0"/>
    <w:rsid w:val="006F2281"/>
    <w:rsid w:val="00710747"/>
    <w:rsid w:val="00785615"/>
    <w:rsid w:val="007B5D7D"/>
    <w:rsid w:val="007D7678"/>
    <w:rsid w:val="00861687"/>
    <w:rsid w:val="008827DB"/>
    <w:rsid w:val="00885C0C"/>
    <w:rsid w:val="008878CC"/>
    <w:rsid w:val="008A05F0"/>
    <w:rsid w:val="008A22E3"/>
    <w:rsid w:val="009027D0"/>
    <w:rsid w:val="009175D2"/>
    <w:rsid w:val="0093265E"/>
    <w:rsid w:val="00947644"/>
    <w:rsid w:val="009546A2"/>
    <w:rsid w:val="00993392"/>
    <w:rsid w:val="009D3136"/>
    <w:rsid w:val="009D525E"/>
    <w:rsid w:val="009E2A97"/>
    <w:rsid w:val="009E5FF3"/>
    <w:rsid w:val="00A02430"/>
    <w:rsid w:val="00A349AA"/>
    <w:rsid w:val="00A41ACE"/>
    <w:rsid w:val="00A52F6A"/>
    <w:rsid w:val="00A66DE9"/>
    <w:rsid w:val="00AC3C0B"/>
    <w:rsid w:val="00AD5973"/>
    <w:rsid w:val="00B11D5F"/>
    <w:rsid w:val="00B602A7"/>
    <w:rsid w:val="00BA0C6F"/>
    <w:rsid w:val="00C0014A"/>
    <w:rsid w:val="00C0501E"/>
    <w:rsid w:val="00C73003"/>
    <w:rsid w:val="00CC19AD"/>
    <w:rsid w:val="00CD3425"/>
    <w:rsid w:val="00CE7513"/>
    <w:rsid w:val="00CF0D25"/>
    <w:rsid w:val="00D07E06"/>
    <w:rsid w:val="00D37F02"/>
    <w:rsid w:val="00D5124A"/>
    <w:rsid w:val="00D6272B"/>
    <w:rsid w:val="00D63EF5"/>
    <w:rsid w:val="00D92CB9"/>
    <w:rsid w:val="00DB4A7F"/>
    <w:rsid w:val="00DE45BE"/>
    <w:rsid w:val="00DF3F42"/>
    <w:rsid w:val="00DF6CFC"/>
    <w:rsid w:val="00E13C51"/>
    <w:rsid w:val="00E86B43"/>
    <w:rsid w:val="00EB09AF"/>
    <w:rsid w:val="00EE3AB0"/>
    <w:rsid w:val="00F07F8B"/>
    <w:rsid w:val="00F53A99"/>
    <w:rsid w:val="00F53B85"/>
    <w:rsid w:val="00F711A6"/>
    <w:rsid w:val="00F8406A"/>
    <w:rsid w:val="00FB1600"/>
    <w:rsid w:val="4304938F"/>
    <w:rsid w:val="6DB39A44"/>
    <w:rsid w:val="71777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03682"/>
  <w15:chartTrackingRefBased/>
  <w15:docId w15:val="{2773550B-B0F2-4C9C-AD11-746BA161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70B1"/>
  </w:style>
  <w:style w:type="paragraph" w:styleId="Heading5">
    <w:name w:val="heading 5"/>
    <w:basedOn w:val="Normal"/>
    <w:next w:val="Normal"/>
    <w:link w:val="Heading5Char"/>
    <w:uiPriority w:val="9"/>
    <w:unhideWhenUsed/>
    <w:qFormat/>
    <w:rsid w:val="000270B1"/>
    <w:pPr>
      <w:keepNext/>
      <w:keepLines/>
      <w:spacing w:after="140" w:line="276" w:lineRule="auto"/>
      <w:contextualSpacing/>
      <w:outlineLvl w:val="4"/>
    </w:pPr>
    <w:rPr>
      <w:rFonts w:asciiTheme="majorHAnsi" w:hAnsiTheme="majorHAnsi" w:eastAsiaTheme="majorEastAsia" w:cstheme="majorBidi"/>
      <w:b/>
      <w:color w:val="A5A5A5" w:themeColor="accent3"/>
      <w:sz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imon" w:customStyle="1">
    <w:name w:val="Simon"/>
    <w:basedOn w:val="Normal"/>
    <w:link w:val="SimonChar"/>
    <w:qFormat/>
    <w:rsid w:val="00A66DE9"/>
    <w:rPr>
      <w:sz w:val="28"/>
    </w:rPr>
  </w:style>
  <w:style w:type="character" w:styleId="SimonChar" w:customStyle="1">
    <w:name w:val="Simon Char"/>
    <w:basedOn w:val="DefaultParagraphFont"/>
    <w:link w:val="Simon"/>
    <w:rsid w:val="00A66DE9"/>
    <w:rPr>
      <w:rFonts w:ascii="Century Gothic" w:hAnsi="Century Gothic"/>
      <w:sz w:val="28"/>
    </w:rPr>
  </w:style>
  <w:style w:type="character" w:styleId="Heading5Char" w:customStyle="1">
    <w:name w:val="Heading 5 Char"/>
    <w:basedOn w:val="DefaultParagraphFont"/>
    <w:link w:val="Heading5"/>
    <w:uiPriority w:val="9"/>
    <w:rsid w:val="000270B1"/>
    <w:rPr>
      <w:rFonts w:asciiTheme="majorHAnsi" w:hAnsiTheme="majorHAnsi" w:eastAsiaTheme="majorEastAsia" w:cstheme="majorBidi"/>
      <w:b/>
      <w:color w:val="A5A5A5" w:themeColor="accent3"/>
      <w:sz w:val="24"/>
      <w:lang w:val="en-US"/>
    </w:rPr>
  </w:style>
  <w:style w:type="table" w:styleId="TableGrid">
    <w:name w:val="Table Grid"/>
    <w:basedOn w:val="TableNormal"/>
    <w:uiPriority w:val="1"/>
    <w:rsid w:val="000270B1"/>
    <w:pPr>
      <w:spacing w:after="0" w:line="240" w:lineRule="auto"/>
    </w:pPr>
    <w:rPr>
      <w:rFonts w:asciiTheme="minorHAnsi" w:hAnsiTheme="minorHAnsi" w:eastAsiaTheme="minorEastAsia"/>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573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573DD"/>
  </w:style>
  <w:style w:type="paragraph" w:styleId="Footer">
    <w:name w:val="footer"/>
    <w:basedOn w:val="Normal"/>
    <w:link w:val="FooterChar"/>
    <w:uiPriority w:val="99"/>
    <w:unhideWhenUsed/>
    <w:rsid w:val="005573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573DD"/>
  </w:style>
  <w:style w:type="paragraph" w:styleId="BalloonText">
    <w:name w:val="Balloon Text"/>
    <w:basedOn w:val="Normal"/>
    <w:link w:val="BalloonTextChar"/>
    <w:uiPriority w:val="99"/>
    <w:semiHidden/>
    <w:unhideWhenUsed/>
    <w:rsid w:val="00D63EF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63EF5"/>
    <w:rPr>
      <w:rFonts w:ascii="Segoe UI" w:hAnsi="Segoe UI" w:cs="Segoe UI"/>
      <w:sz w:val="18"/>
      <w:szCs w:val="18"/>
    </w:rPr>
  </w:style>
  <w:style w:type="paragraph" w:styleId="ListParagraph">
    <w:name w:val="List Paragraph"/>
    <w:basedOn w:val="Normal"/>
    <w:uiPriority w:val="34"/>
    <w:qFormat/>
    <w:rsid w:val="003D5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97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B698496B45242AAC4E7A547D770CD" ma:contentTypeVersion="16" ma:contentTypeDescription="Create a new document." ma:contentTypeScope="" ma:versionID="fc2d5222342ac7c43acd5cc9d6cbf717">
  <xsd:schema xmlns:xsd="http://www.w3.org/2001/XMLSchema" xmlns:xs="http://www.w3.org/2001/XMLSchema" xmlns:p="http://schemas.microsoft.com/office/2006/metadata/properties" xmlns:ns2="aae72b17-2376-4c79-ad31-453535cb4097" xmlns:ns3="72e0c18d-8bff-40d0-a8af-022d7d3b1ef6" targetNamespace="http://schemas.microsoft.com/office/2006/metadata/properties" ma:root="true" ma:fieldsID="f43ba3ad9ee646545aae903b0bf12b99" ns2:_="" ns3:_="">
    <xsd:import namespace="aae72b17-2376-4c79-ad31-453535cb4097"/>
    <xsd:import namespace="72e0c18d-8bff-40d0-a8af-022d7d3b1e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N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2b17-2376-4c79-ad31-453535cb4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1ea6ac6-2a4a-4590-a414-7181c1ac42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ess" ma:index="23" nillable="true" ma:displayName="Ness" ma:description="The Nest and sensory circuits" ma:format="Dropdown" ma:internalName="N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0c18d-8bff-40d0-a8af-022d7d3b1ef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e34e2ab-e1ae-4046-8318-fb3f74d99ead}" ma:internalName="TaxCatchAll" ma:showField="CatchAllData" ma:web="72e0c18d-8bff-40d0-a8af-022d7d3b1e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e72b17-2376-4c79-ad31-453535cb4097">
      <Terms xmlns="http://schemas.microsoft.com/office/infopath/2007/PartnerControls"/>
    </lcf76f155ced4ddcb4097134ff3c332f>
    <TaxCatchAll xmlns="72e0c18d-8bff-40d0-a8af-022d7d3b1ef6" xsi:nil="true"/>
    <Ness xmlns="aae72b17-2376-4c79-ad31-453535cb4097" xsi:nil="true"/>
  </documentManagement>
</p:properties>
</file>

<file path=customXml/itemProps1.xml><?xml version="1.0" encoding="utf-8"?>
<ds:datastoreItem xmlns:ds="http://schemas.openxmlformats.org/officeDocument/2006/customXml" ds:itemID="{DD1B1A9A-4933-40A9-8D91-27F142FD2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2b17-2376-4c79-ad31-453535cb4097"/>
    <ds:schemaRef ds:uri="72e0c18d-8bff-40d0-a8af-022d7d3b1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ECFFC-F36C-4597-A590-CF8FD7C71AED}">
  <ds:schemaRefs>
    <ds:schemaRef ds:uri="http://schemas.microsoft.com/sharepoint/v3/contenttype/forms"/>
  </ds:schemaRefs>
</ds:datastoreItem>
</file>

<file path=customXml/itemProps3.xml><?xml version="1.0" encoding="utf-8"?>
<ds:datastoreItem xmlns:ds="http://schemas.openxmlformats.org/officeDocument/2006/customXml" ds:itemID="{77BA53BA-4119-465E-B0E6-C2BFF030E6B7}">
  <ds:schemaRefs>
    <ds:schemaRef ds:uri="http://schemas.microsoft.com/office/2006/metadata/properties"/>
    <ds:schemaRef ds:uri="http://schemas.microsoft.com/office/infopath/2007/PartnerControls"/>
    <ds:schemaRef ds:uri="aae72b17-2376-4c79-ad31-453535cb4097"/>
    <ds:schemaRef ds:uri="72e0c18d-8bff-40d0-a8af-022d7d3b1ef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John's Church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Eardley</dc:creator>
  <cp:keywords/>
  <dc:description/>
  <cp:lastModifiedBy>Laura Porter | Orton Wistow Primary School</cp:lastModifiedBy>
  <cp:revision>8</cp:revision>
  <cp:lastPrinted>2024-09-16T07:22:00Z</cp:lastPrinted>
  <dcterms:created xsi:type="dcterms:W3CDTF">2024-09-15T15:56:00Z</dcterms:created>
  <dcterms:modified xsi:type="dcterms:W3CDTF">2025-01-13T17:15:46Z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94ec79dfda1f79c2263b8bc4cd31d5c503add69d8bf5424d53bda815c8e63066</vt:lpwstr>
  </property>
  <property fmtid="{D5CDD505-2E9C-101B-9397-08002B2CF9AE}" pid="3" name="ContentTypeId">
    <vt:lpwstr>0x010100DB4B698496B45242AAC4E7A547D770CD</vt:lpwstr>
  </property>
  <property fmtid="{D5CDD505-2E9C-101B-9397-08002B2CF9AE}" pid="4" name="MediaServiceImageTags">
    <vt:lpwstr/>
  </property>
</Properties>
</file>